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E779E" w14:textId="77777777" w:rsidR="00DF6B01" w:rsidRDefault="00DF6B01" w:rsidP="00DF6B01">
      <w:pPr>
        <w:spacing w:after="0"/>
        <w:jc w:val="both"/>
        <w:rPr>
          <w:rFonts w:ascii="Arial" w:hAnsi="Arial" w:cs="Arial"/>
          <w:b/>
          <w:noProof/>
          <w:sz w:val="20"/>
          <w:szCs w:val="20"/>
          <w:lang w:eastAsia="en-GB"/>
        </w:rPr>
      </w:pPr>
    </w:p>
    <w:p w14:paraId="077E779F" w14:textId="77777777" w:rsidR="00DF6B01" w:rsidRDefault="00DF6B01" w:rsidP="00DF6B01">
      <w:pPr>
        <w:spacing w:after="0"/>
        <w:jc w:val="both"/>
        <w:rPr>
          <w:rFonts w:ascii="Arial" w:hAnsi="Arial" w:cs="Arial"/>
          <w:b/>
          <w:noProof/>
          <w:sz w:val="20"/>
          <w:szCs w:val="20"/>
          <w:lang w:eastAsia="en-GB"/>
        </w:rPr>
      </w:pPr>
      <w:r>
        <w:rPr>
          <w:rFonts w:ascii="Arial" w:hAnsi="Arial" w:cs="Arial"/>
          <w:b/>
          <w:noProof/>
          <w:sz w:val="20"/>
          <w:szCs w:val="20"/>
          <w:lang w:eastAsia="en-GB"/>
        </w:rPr>
        <w:drawing>
          <wp:inline distT="0" distB="0" distL="0" distR="0" wp14:anchorId="077E7885" wp14:editId="077E7886">
            <wp:extent cx="5731510" cy="1421765"/>
            <wp:effectExtent l="19050" t="0" r="2540" b="0"/>
            <wp:docPr id="1" name="Picture 0" descr="combin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ned logo.png"/>
                    <pic:cNvPicPr/>
                  </pic:nvPicPr>
                  <pic:blipFill>
                    <a:blip r:embed="rId11" cstate="print"/>
                    <a:stretch>
                      <a:fillRect/>
                    </a:stretch>
                  </pic:blipFill>
                  <pic:spPr>
                    <a:xfrm>
                      <a:off x="0" y="0"/>
                      <a:ext cx="5731510" cy="1421765"/>
                    </a:xfrm>
                    <a:prstGeom prst="rect">
                      <a:avLst/>
                    </a:prstGeom>
                  </pic:spPr>
                </pic:pic>
              </a:graphicData>
            </a:graphic>
          </wp:inline>
        </w:drawing>
      </w:r>
    </w:p>
    <w:p w14:paraId="077E77A0" w14:textId="77777777" w:rsidR="00DF6B01" w:rsidRDefault="00DF6B01" w:rsidP="00DF6B01">
      <w:pPr>
        <w:spacing w:after="0"/>
        <w:jc w:val="both"/>
        <w:rPr>
          <w:rFonts w:ascii="Arial" w:hAnsi="Arial" w:cs="Arial"/>
          <w:b/>
          <w:sz w:val="20"/>
          <w:szCs w:val="20"/>
          <w:u w:val="single"/>
        </w:rPr>
      </w:pPr>
    </w:p>
    <w:p w14:paraId="077E77A1" w14:textId="77777777" w:rsidR="00DF6B01" w:rsidRDefault="000161A5" w:rsidP="00DF6B01">
      <w:pPr>
        <w:spacing w:after="0"/>
        <w:jc w:val="both"/>
        <w:rPr>
          <w:rFonts w:ascii="Arial" w:hAnsi="Arial" w:cs="Arial"/>
          <w:b/>
          <w:sz w:val="20"/>
          <w:szCs w:val="20"/>
          <w:u w:val="single"/>
        </w:rPr>
      </w:pPr>
      <w:r>
        <w:rPr>
          <w:rFonts w:ascii="Arial" w:hAnsi="Arial" w:cs="Arial"/>
          <w:b/>
          <w:noProof/>
          <w:sz w:val="20"/>
          <w:szCs w:val="20"/>
          <w:u w:val="single"/>
          <w:lang w:val="en-US" w:eastAsia="zh-TW"/>
        </w:rPr>
        <w:pict w14:anchorId="077E7888">
          <v:shapetype id="_x0000_t202" coordsize="21600,21600" o:spt="202" path="m,l,21600r21600,l21600,xe">
            <v:stroke joinstyle="miter"/>
            <v:path gradientshapeok="t" o:connecttype="rect"/>
          </v:shapetype>
          <v:shape id="_x0000_s1027" type="#_x0000_t202" style="position:absolute;left:0;text-align:left;margin-left:0;margin-top:8.3pt;width:448.5pt;height:82.35pt;z-index:251655168;mso-position-horizontal:center;mso-width-relative:margin;mso-height-relative:margin">
            <v:textbox style="mso-next-textbox:#_x0000_s1027">
              <w:txbxContent>
                <w:p w14:paraId="077E78A4" w14:textId="77777777" w:rsidR="00A3723D" w:rsidRPr="003A39D7" w:rsidRDefault="00A3723D" w:rsidP="00DF6B01">
                  <w:pPr>
                    <w:spacing w:after="0" w:line="240" w:lineRule="auto"/>
                    <w:jc w:val="center"/>
                    <w:rPr>
                      <w:rFonts w:ascii="Arial" w:hAnsi="Arial" w:cs="Arial"/>
                      <w:sz w:val="16"/>
                      <w:szCs w:val="16"/>
                    </w:rPr>
                  </w:pPr>
                </w:p>
                <w:p w14:paraId="077E78A5" w14:textId="77777777" w:rsidR="00A3723D" w:rsidRPr="003A39D7" w:rsidRDefault="00A3723D" w:rsidP="00DF6B01">
                  <w:pPr>
                    <w:spacing w:after="0"/>
                    <w:jc w:val="center"/>
                    <w:rPr>
                      <w:rFonts w:ascii="Arial" w:hAnsi="Arial" w:cs="Arial"/>
                      <w:sz w:val="32"/>
                      <w:szCs w:val="32"/>
                    </w:rPr>
                  </w:pPr>
                  <w:r w:rsidRPr="00244070">
                    <w:rPr>
                      <w:rFonts w:ascii="Arial" w:hAnsi="Arial" w:cs="Arial"/>
                      <w:sz w:val="32"/>
                      <w:szCs w:val="32"/>
                    </w:rPr>
                    <w:t>Policy on Management of Bruising and Injuries in Non-Mobile Children</w:t>
                  </w:r>
                </w:p>
              </w:txbxContent>
            </v:textbox>
          </v:shape>
        </w:pict>
      </w:r>
    </w:p>
    <w:p w14:paraId="077E77A2" w14:textId="77777777" w:rsidR="00DF6B01" w:rsidRDefault="00DF6B01" w:rsidP="00DF6B01">
      <w:pPr>
        <w:jc w:val="both"/>
        <w:rPr>
          <w:rFonts w:ascii="Arial" w:hAnsi="Arial" w:cs="Arial"/>
          <w:b/>
          <w:sz w:val="20"/>
          <w:szCs w:val="20"/>
          <w:u w:val="single"/>
        </w:rPr>
      </w:pPr>
    </w:p>
    <w:p w14:paraId="077E77A3" w14:textId="77777777" w:rsidR="00DF6B01" w:rsidRDefault="00DF6B01" w:rsidP="00DF6B01">
      <w:pPr>
        <w:jc w:val="both"/>
        <w:rPr>
          <w:rFonts w:ascii="Arial" w:hAnsi="Arial" w:cs="Arial"/>
          <w:b/>
          <w:sz w:val="20"/>
          <w:szCs w:val="20"/>
          <w:u w:val="single"/>
        </w:rPr>
      </w:pPr>
    </w:p>
    <w:p w14:paraId="077E77A4" w14:textId="77777777" w:rsidR="00DF6B01" w:rsidRDefault="00DF6B01" w:rsidP="00DF6B01">
      <w:pPr>
        <w:jc w:val="both"/>
        <w:rPr>
          <w:rFonts w:ascii="Arial" w:hAnsi="Arial" w:cs="Arial"/>
          <w:b/>
          <w:sz w:val="20"/>
          <w:szCs w:val="20"/>
          <w:u w:val="single"/>
        </w:rPr>
      </w:pPr>
    </w:p>
    <w:p w14:paraId="077E77A5" w14:textId="77777777" w:rsidR="00DF6B01" w:rsidRDefault="00DF6B01" w:rsidP="00DF6B01">
      <w:pPr>
        <w:jc w:val="both"/>
        <w:rPr>
          <w:rFonts w:ascii="Arial" w:hAnsi="Arial" w:cs="Arial"/>
          <w:b/>
          <w:sz w:val="20"/>
          <w:szCs w:val="20"/>
          <w:u w:val="single"/>
        </w:rPr>
      </w:pPr>
    </w:p>
    <w:p w14:paraId="077E77A6" w14:textId="77777777" w:rsidR="00DF6B01" w:rsidRDefault="00DF6B01" w:rsidP="00DF6B01">
      <w:pPr>
        <w:jc w:val="both"/>
        <w:rPr>
          <w:rFonts w:ascii="Arial" w:hAnsi="Arial" w:cs="Arial"/>
          <w:b/>
          <w:sz w:val="20"/>
          <w:szCs w:val="20"/>
          <w:u w:val="single"/>
        </w:rPr>
      </w:pPr>
    </w:p>
    <w:tbl>
      <w:tblPr>
        <w:tblStyle w:val="TableGrid"/>
        <w:tblW w:w="0" w:type="auto"/>
        <w:tblLook w:val="04A0" w:firstRow="1" w:lastRow="0" w:firstColumn="1" w:lastColumn="0" w:noHBand="0" w:noVBand="1"/>
      </w:tblPr>
      <w:tblGrid>
        <w:gridCol w:w="4621"/>
        <w:gridCol w:w="4621"/>
      </w:tblGrid>
      <w:tr w:rsidR="00DF6B01" w14:paraId="077E77A9" w14:textId="77777777" w:rsidTr="00141246">
        <w:tc>
          <w:tcPr>
            <w:tcW w:w="4621" w:type="dxa"/>
          </w:tcPr>
          <w:p w14:paraId="077E77A7" w14:textId="77777777" w:rsidR="00DF6B01" w:rsidRPr="003A39D7" w:rsidRDefault="00DF6B01" w:rsidP="00141246">
            <w:pPr>
              <w:jc w:val="both"/>
              <w:rPr>
                <w:rFonts w:ascii="Arial" w:hAnsi="Arial" w:cs="Arial"/>
                <w:b/>
                <w:sz w:val="20"/>
                <w:szCs w:val="20"/>
              </w:rPr>
            </w:pPr>
            <w:r w:rsidRPr="003A39D7">
              <w:rPr>
                <w:rFonts w:ascii="Arial" w:hAnsi="Arial" w:cs="Arial"/>
                <w:b/>
                <w:sz w:val="20"/>
                <w:szCs w:val="20"/>
              </w:rPr>
              <w:t>Policy Reference:</w:t>
            </w:r>
          </w:p>
        </w:tc>
        <w:tc>
          <w:tcPr>
            <w:tcW w:w="4621" w:type="dxa"/>
          </w:tcPr>
          <w:p w14:paraId="077E77A8" w14:textId="77777777" w:rsidR="00DF6B01" w:rsidRPr="003A39D7" w:rsidRDefault="00DF6B01" w:rsidP="00141246">
            <w:pPr>
              <w:jc w:val="both"/>
              <w:rPr>
                <w:rFonts w:ascii="Arial" w:hAnsi="Arial" w:cs="Arial"/>
                <w:b/>
                <w:sz w:val="20"/>
                <w:szCs w:val="20"/>
              </w:rPr>
            </w:pPr>
            <w:r>
              <w:rPr>
                <w:rFonts w:ascii="Arial" w:hAnsi="Arial" w:cs="Arial"/>
                <w:b/>
                <w:sz w:val="20"/>
                <w:szCs w:val="20"/>
              </w:rPr>
              <w:t xml:space="preserve">Date of Issue: </w:t>
            </w:r>
            <w:r w:rsidR="00221CDE">
              <w:rPr>
                <w:rFonts w:ascii="Arial" w:hAnsi="Arial" w:cs="Arial"/>
                <w:sz w:val="20"/>
                <w:szCs w:val="20"/>
              </w:rPr>
              <w:t>Novemb</w:t>
            </w:r>
            <w:r>
              <w:rPr>
                <w:rFonts w:ascii="Arial" w:hAnsi="Arial" w:cs="Arial"/>
                <w:sz w:val="20"/>
                <w:szCs w:val="20"/>
              </w:rPr>
              <w:t>er</w:t>
            </w:r>
            <w:r w:rsidRPr="00F52890">
              <w:rPr>
                <w:rFonts w:ascii="Arial" w:hAnsi="Arial" w:cs="Arial"/>
                <w:sz w:val="20"/>
                <w:szCs w:val="20"/>
              </w:rPr>
              <w:t xml:space="preserve"> 20</w:t>
            </w:r>
            <w:r w:rsidR="00221CDE">
              <w:rPr>
                <w:rFonts w:ascii="Arial" w:hAnsi="Arial" w:cs="Arial"/>
                <w:sz w:val="20"/>
                <w:szCs w:val="20"/>
              </w:rPr>
              <w:t>19</w:t>
            </w:r>
          </w:p>
        </w:tc>
      </w:tr>
      <w:tr w:rsidR="00DF6B01" w14:paraId="077E77AC" w14:textId="77777777" w:rsidTr="00141246">
        <w:tc>
          <w:tcPr>
            <w:tcW w:w="4621" w:type="dxa"/>
          </w:tcPr>
          <w:p w14:paraId="077E77AA" w14:textId="77777777" w:rsidR="00DF6B01" w:rsidRPr="003A39D7" w:rsidRDefault="00DF6B01" w:rsidP="00141246">
            <w:pPr>
              <w:jc w:val="both"/>
              <w:rPr>
                <w:rFonts w:ascii="Arial" w:hAnsi="Arial" w:cs="Arial"/>
                <w:b/>
                <w:sz w:val="20"/>
                <w:szCs w:val="20"/>
              </w:rPr>
            </w:pPr>
            <w:r>
              <w:rPr>
                <w:rFonts w:ascii="Arial" w:hAnsi="Arial" w:cs="Arial"/>
                <w:b/>
                <w:sz w:val="20"/>
                <w:szCs w:val="20"/>
              </w:rPr>
              <w:t xml:space="preserve">Prepared by: </w:t>
            </w:r>
            <w:r w:rsidRPr="003A39D7">
              <w:rPr>
                <w:rFonts w:ascii="Arial" w:hAnsi="Arial" w:cs="Arial"/>
                <w:sz w:val="20"/>
                <w:szCs w:val="20"/>
              </w:rPr>
              <w:t>Dr S</w:t>
            </w:r>
            <w:r>
              <w:rPr>
                <w:rFonts w:ascii="Arial" w:hAnsi="Arial" w:cs="Arial"/>
                <w:sz w:val="20"/>
                <w:szCs w:val="20"/>
              </w:rPr>
              <w:t>tephanie</w:t>
            </w:r>
            <w:r w:rsidRPr="003A39D7">
              <w:rPr>
                <w:rFonts w:ascii="Arial" w:hAnsi="Arial" w:cs="Arial"/>
                <w:sz w:val="20"/>
                <w:szCs w:val="20"/>
              </w:rPr>
              <w:t xml:space="preserve"> Govenden</w:t>
            </w:r>
          </w:p>
        </w:tc>
        <w:tc>
          <w:tcPr>
            <w:tcW w:w="4621" w:type="dxa"/>
          </w:tcPr>
          <w:p w14:paraId="077E77AB" w14:textId="77777777" w:rsidR="00DF6B01" w:rsidRPr="003A39D7" w:rsidRDefault="00DF6B01" w:rsidP="00DF6B01">
            <w:pPr>
              <w:jc w:val="both"/>
              <w:rPr>
                <w:rFonts w:ascii="Arial" w:hAnsi="Arial" w:cs="Arial"/>
                <w:b/>
                <w:sz w:val="20"/>
                <w:szCs w:val="20"/>
              </w:rPr>
            </w:pPr>
            <w:r>
              <w:rPr>
                <w:rFonts w:ascii="Arial" w:hAnsi="Arial" w:cs="Arial"/>
                <w:b/>
                <w:sz w:val="20"/>
                <w:szCs w:val="20"/>
              </w:rPr>
              <w:t xml:space="preserve">Date of Review: </w:t>
            </w:r>
            <w:r>
              <w:rPr>
                <w:rFonts w:ascii="Arial" w:hAnsi="Arial" w:cs="Arial"/>
                <w:sz w:val="20"/>
                <w:szCs w:val="20"/>
              </w:rPr>
              <w:t>October 20</w:t>
            </w:r>
            <w:r w:rsidR="00221CDE">
              <w:rPr>
                <w:rFonts w:ascii="Arial" w:hAnsi="Arial" w:cs="Arial"/>
                <w:sz w:val="20"/>
                <w:szCs w:val="20"/>
              </w:rPr>
              <w:t>21</w:t>
            </w:r>
          </w:p>
        </w:tc>
      </w:tr>
      <w:tr w:rsidR="00DF6B01" w14:paraId="077E77AF" w14:textId="77777777" w:rsidTr="00141246">
        <w:tc>
          <w:tcPr>
            <w:tcW w:w="4621" w:type="dxa"/>
          </w:tcPr>
          <w:p w14:paraId="077E77AD" w14:textId="77777777" w:rsidR="00DF6B01" w:rsidRPr="003A39D7" w:rsidRDefault="00DF6B01" w:rsidP="00DF6B01">
            <w:pPr>
              <w:jc w:val="both"/>
              <w:rPr>
                <w:rFonts w:ascii="Arial" w:hAnsi="Arial" w:cs="Arial"/>
                <w:b/>
                <w:sz w:val="20"/>
                <w:szCs w:val="20"/>
              </w:rPr>
            </w:pPr>
            <w:r>
              <w:rPr>
                <w:rFonts w:ascii="Arial" w:hAnsi="Arial" w:cs="Arial"/>
                <w:b/>
                <w:sz w:val="20"/>
                <w:szCs w:val="20"/>
              </w:rPr>
              <w:t>Lead Reviewer:</w:t>
            </w:r>
            <w:r w:rsidRPr="005F1B53">
              <w:rPr>
                <w:rFonts w:ascii="Arial" w:hAnsi="Arial" w:cs="Arial"/>
                <w:sz w:val="20"/>
                <w:szCs w:val="20"/>
              </w:rPr>
              <w:t xml:space="preserve"> </w:t>
            </w:r>
            <w:r>
              <w:rPr>
                <w:rFonts w:ascii="Arial" w:hAnsi="Arial" w:cs="Arial"/>
                <w:sz w:val="20"/>
                <w:szCs w:val="20"/>
              </w:rPr>
              <w:t>Chair Highland Child Protection Committee</w:t>
            </w:r>
          </w:p>
        </w:tc>
        <w:tc>
          <w:tcPr>
            <w:tcW w:w="4621" w:type="dxa"/>
          </w:tcPr>
          <w:p w14:paraId="077E77AE" w14:textId="77777777" w:rsidR="00DF6B01" w:rsidRPr="003A39D7" w:rsidRDefault="00DF6B01" w:rsidP="00141246">
            <w:pPr>
              <w:jc w:val="both"/>
              <w:rPr>
                <w:rFonts w:ascii="Arial" w:hAnsi="Arial" w:cs="Arial"/>
                <w:b/>
                <w:sz w:val="20"/>
                <w:szCs w:val="20"/>
              </w:rPr>
            </w:pPr>
            <w:r>
              <w:rPr>
                <w:rFonts w:ascii="Arial" w:hAnsi="Arial" w:cs="Arial"/>
                <w:b/>
                <w:sz w:val="20"/>
                <w:szCs w:val="20"/>
              </w:rPr>
              <w:t xml:space="preserve">Version: </w:t>
            </w:r>
            <w:r>
              <w:rPr>
                <w:rFonts w:ascii="Arial" w:hAnsi="Arial" w:cs="Arial"/>
                <w:sz w:val="20"/>
                <w:szCs w:val="20"/>
              </w:rPr>
              <w:t>2</w:t>
            </w:r>
          </w:p>
        </w:tc>
      </w:tr>
      <w:tr w:rsidR="00DF6B01" w14:paraId="077E77B2" w14:textId="77777777" w:rsidTr="00141246">
        <w:tc>
          <w:tcPr>
            <w:tcW w:w="4621" w:type="dxa"/>
          </w:tcPr>
          <w:p w14:paraId="077E77B0" w14:textId="77777777" w:rsidR="00DF6B01" w:rsidRPr="003A39D7" w:rsidRDefault="00DF6B01" w:rsidP="00141246">
            <w:pPr>
              <w:jc w:val="both"/>
              <w:rPr>
                <w:rFonts w:ascii="Arial" w:hAnsi="Arial" w:cs="Arial"/>
                <w:b/>
                <w:sz w:val="20"/>
                <w:szCs w:val="20"/>
              </w:rPr>
            </w:pPr>
            <w:r>
              <w:rPr>
                <w:rFonts w:ascii="Arial" w:hAnsi="Arial" w:cs="Arial"/>
                <w:b/>
                <w:sz w:val="20"/>
                <w:szCs w:val="20"/>
              </w:rPr>
              <w:t xml:space="preserve">Ratified by: </w:t>
            </w:r>
            <w:r w:rsidRPr="00F52890">
              <w:rPr>
                <w:rFonts w:ascii="Arial" w:hAnsi="Arial" w:cs="Arial"/>
                <w:sz w:val="20"/>
                <w:szCs w:val="20"/>
              </w:rPr>
              <w:t>Child Protection Committee</w:t>
            </w:r>
          </w:p>
        </w:tc>
        <w:tc>
          <w:tcPr>
            <w:tcW w:w="4621" w:type="dxa"/>
          </w:tcPr>
          <w:p w14:paraId="077E77B1" w14:textId="77777777" w:rsidR="00DF6B01" w:rsidRPr="003A39D7" w:rsidRDefault="00DF6B01" w:rsidP="00141246">
            <w:pPr>
              <w:jc w:val="both"/>
              <w:rPr>
                <w:rFonts w:ascii="Arial" w:hAnsi="Arial" w:cs="Arial"/>
                <w:b/>
                <w:sz w:val="20"/>
                <w:szCs w:val="20"/>
              </w:rPr>
            </w:pPr>
            <w:r>
              <w:rPr>
                <w:rFonts w:ascii="Arial" w:hAnsi="Arial" w:cs="Arial"/>
                <w:b/>
                <w:sz w:val="20"/>
                <w:szCs w:val="20"/>
              </w:rPr>
              <w:t>Date ratified:</w:t>
            </w:r>
          </w:p>
        </w:tc>
      </w:tr>
      <w:tr w:rsidR="00DF6B01" w14:paraId="077E77B5" w14:textId="77777777" w:rsidTr="00141246">
        <w:tc>
          <w:tcPr>
            <w:tcW w:w="4621" w:type="dxa"/>
          </w:tcPr>
          <w:p w14:paraId="077E77B3" w14:textId="77777777" w:rsidR="00DF6B01" w:rsidRPr="003A39D7" w:rsidRDefault="00DF6B01" w:rsidP="00141246">
            <w:pPr>
              <w:jc w:val="both"/>
              <w:rPr>
                <w:rFonts w:ascii="Arial" w:hAnsi="Arial" w:cs="Arial"/>
                <w:b/>
                <w:sz w:val="20"/>
                <w:szCs w:val="20"/>
              </w:rPr>
            </w:pPr>
            <w:r>
              <w:rPr>
                <w:rFonts w:ascii="Arial" w:hAnsi="Arial" w:cs="Arial"/>
                <w:b/>
                <w:sz w:val="20"/>
                <w:szCs w:val="20"/>
              </w:rPr>
              <w:t xml:space="preserve">Planning for fairness: </w:t>
            </w:r>
            <w:r w:rsidRPr="00AE527D">
              <w:rPr>
                <w:rFonts w:ascii="Arial" w:hAnsi="Arial" w:cs="Arial"/>
                <w:sz w:val="20"/>
                <w:szCs w:val="20"/>
              </w:rPr>
              <w:t>Yes/No</w:t>
            </w:r>
          </w:p>
        </w:tc>
        <w:tc>
          <w:tcPr>
            <w:tcW w:w="4621" w:type="dxa"/>
          </w:tcPr>
          <w:p w14:paraId="077E77B4" w14:textId="77777777" w:rsidR="00DF6B01" w:rsidRPr="003A39D7" w:rsidRDefault="00DF6B01" w:rsidP="00141246">
            <w:pPr>
              <w:jc w:val="both"/>
              <w:rPr>
                <w:rFonts w:ascii="Arial" w:hAnsi="Arial" w:cs="Arial"/>
                <w:b/>
                <w:sz w:val="20"/>
                <w:szCs w:val="20"/>
              </w:rPr>
            </w:pPr>
            <w:r>
              <w:rPr>
                <w:rFonts w:ascii="Arial" w:hAnsi="Arial" w:cs="Arial"/>
                <w:b/>
                <w:sz w:val="20"/>
                <w:szCs w:val="20"/>
              </w:rPr>
              <w:t>Date EQIA:</w:t>
            </w:r>
            <w:r w:rsidR="00221CDE">
              <w:rPr>
                <w:rFonts w:ascii="Arial" w:hAnsi="Arial" w:cs="Arial"/>
                <w:b/>
                <w:sz w:val="20"/>
                <w:szCs w:val="20"/>
              </w:rPr>
              <w:t xml:space="preserve"> October 2016</w:t>
            </w:r>
          </w:p>
        </w:tc>
      </w:tr>
    </w:tbl>
    <w:p w14:paraId="077E77B6" w14:textId="77777777" w:rsidR="00DF6B01" w:rsidRDefault="00DF6B01" w:rsidP="00DF6B01">
      <w:pPr>
        <w:jc w:val="both"/>
        <w:rPr>
          <w:rFonts w:ascii="Arial" w:hAnsi="Arial" w:cs="Arial"/>
          <w:b/>
          <w:sz w:val="20"/>
          <w:szCs w:val="20"/>
          <w:u w:val="single"/>
        </w:rPr>
      </w:pPr>
    </w:p>
    <w:p w14:paraId="077E77B7" w14:textId="77777777" w:rsidR="00141246" w:rsidRDefault="00141246" w:rsidP="00DF6B01">
      <w:pPr>
        <w:jc w:val="both"/>
        <w:rPr>
          <w:rFonts w:ascii="Arial" w:hAnsi="Arial" w:cs="Arial"/>
          <w:b/>
          <w:sz w:val="20"/>
          <w:szCs w:val="20"/>
          <w:u w:val="single"/>
        </w:rPr>
      </w:pPr>
    </w:p>
    <w:tbl>
      <w:tblPr>
        <w:tblStyle w:val="TableGrid"/>
        <w:tblW w:w="0" w:type="auto"/>
        <w:tblLook w:val="04A0" w:firstRow="1" w:lastRow="0" w:firstColumn="1" w:lastColumn="0" w:noHBand="0" w:noVBand="1"/>
      </w:tblPr>
      <w:tblGrid>
        <w:gridCol w:w="4621"/>
        <w:gridCol w:w="4621"/>
      </w:tblGrid>
      <w:tr w:rsidR="00DF6B01" w14:paraId="077E77D1" w14:textId="77777777" w:rsidTr="00141246">
        <w:tc>
          <w:tcPr>
            <w:tcW w:w="4621" w:type="dxa"/>
            <w:tcBorders>
              <w:right w:val="nil"/>
            </w:tcBorders>
          </w:tcPr>
          <w:p w14:paraId="077E77B8" w14:textId="77777777" w:rsidR="00DF6B01" w:rsidRDefault="00DF6B01" w:rsidP="00141246">
            <w:pPr>
              <w:rPr>
                <w:rFonts w:ascii="Arial" w:hAnsi="Arial" w:cs="Arial"/>
                <w:b/>
                <w:sz w:val="20"/>
                <w:szCs w:val="20"/>
              </w:rPr>
            </w:pPr>
            <w:r>
              <w:rPr>
                <w:rFonts w:ascii="Arial" w:hAnsi="Arial" w:cs="Arial"/>
                <w:b/>
                <w:sz w:val="20"/>
                <w:szCs w:val="20"/>
              </w:rPr>
              <w:t>Distribution:</w:t>
            </w:r>
          </w:p>
          <w:p w14:paraId="077E77B9" w14:textId="77777777" w:rsidR="00DF6B01" w:rsidRPr="00AE527D" w:rsidRDefault="00DF6B01" w:rsidP="00141246">
            <w:pPr>
              <w:pStyle w:val="ListParagraph"/>
              <w:numPr>
                <w:ilvl w:val="0"/>
                <w:numId w:val="1"/>
              </w:numPr>
              <w:rPr>
                <w:rFonts w:ascii="Arial" w:hAnsi="Arial" w:cs="Arial"/>
                <w:b/>
                <w:sz w:val="20"/>
                <w:szCs w:val="20"/>
              </w:rPr>
            </w:pPr>
            <w:r>
              <w:rPr>
                <w:rFonts w:ascii="Arial" w:hAnsi="Arial" w:cs="Arial"/>
              </w:rPr>
              <w:t>GPs &amp; GP sub group</w:t>
            </w:r>
          </w:p>
          <w:p w14:paraId="077E77BA" w14:textId="77777777" w:rsidR="00DF6B01" w:rsidRPr="00AE527D" w:rsidRDefault="00DF6B01" w:rsidP="00141246">
            <w:pPr>
              <w:pStyle w:val="ListParagraph"/>
              <w:numPr>
                <w:ilvl w:val="0"/>
                <w:numId w:val="1"/>
              </w:numPr>
              <w:rPr>
                <w:rFonts w:ascii="Arial" w:hAnsi="Arial" w:cs="Arial"/>
                <w:b/>
                <w:sz w:val="20"/>
                <w:szCs w:val="20"/>
              </w:rPr>
            </w:pPr>
            <w:r>
              <w:rPr>
                <w:rFonts w:ascii="Arial" w:hAnsi="Arial" w:cs="Arial"/>
              </w:rPr>
              <w:t>All Paediatric and Community Paediatric Staff</w:t>
            </w:r>
          </w:p>
          <w:p w14:paraId="077E77BB" w14:textId="77777777" w:rsidR="00DF6B01" w:rsidRPr="00AE527D" w:rsidRDefault="00DF6B01" w:rsidP="00141246">
            <w:pPr>
              <w:pStyle w:val="ListParagraph"/>
              <w:numPr>
                <w:ilvl w:val="0"/>
                <w:numId w:val="1"/>
              </w:numPr>
              <w:rPr>
                <w:rFonts w:ascii="Arial" w:hAnsi="Arial" w:cs="Arial"/>
                <w:b/>
                <w:sz w:val="20"/>
                <w:szCs w:val="20"/>
              </w:rPr>
            </w:pPr>
            <w:r>
              <w:rPr>
                <w:rFonts w:ascii="Arial" w:hAnsi="Arial" w:cs="Arial"/>
              </w:rPr>
              <w:t>Child Protection Advisors (Health)</w:t>
            </w:r>
          </w:p>
          <w:p w14:paraId="077E77BC" w14:textId="77777777" w:rsidR="00DF6B01" w:rsidRPr="00AE527D" w:rsidRDefault="00DF6B01" w:rsidP="00141246">
            <w:pPr>
              <w:pStyle w:val="ListParagraph"/>
              <w:numPr>
                <w:ilvl w:val="0"/>
                <w:numId w:val="1"/>
              </w:numPr>
              <w:rPr>
                <w:rFonts w:ascii="Arial" w:hAnsi="Arial" w:cs="Arial"/>
                <w:b/>
                <w:sz w:val="20"/>
                <w:szCs w:val="20"/>
              </w:rPr>
            </w:pPr>
            <w:r>
              <w:rPr>
                <w:rFonts w:ascii="Arial" w:hAnsi="Arial" w:cs="Arial"/>
              </w:rPr>
              <w:t>Integrated Family Teams, Highland Council</w:t>
            </w:r>
          </w:p>
          <w:p w14:paraId="077E77BD" w14:textId="77777777" w:rsidR="00DF6B01" w:rsidRPr="00244070" w:rsidRDefault="00DF6B01" w:rsidP="00141246">
            <w:pPr>
              <w:pStyle w:val="ListParagraph"/>
              <w:numPr>
                <w:ilvl w:val="0"/>
                <w:numId w:val="1"/>
              </w:numPr>
              <w:rPr>
                <w:rFonts w:ascii="Arial" w:hAnsi="Arial" w:cs="Arial"/>
                <w:b/>
                <w:sz w:val="20"/>
                <w:szCs w:val="20"/>
              </w:rPr>
            </w:pPr>
            <w:r>
              <w:rPr>
                <w:rFonts w:ascii="Arial" w:hAnsi="Arial" w:cs="Arial"/>
              </w:rPr>
              <w:t>Lead Nurse (Health) for Child Protection</w:t>
            </w:r>
          </w:p>
          <w:p w14:paraId="077E77BE" w14:textId="77777777" w:rsidR="00DF6B01" w:rsidRPr="004718A3" w:rsidRDefault="00DF6B01" w:rsidP="00141246">
            <w:pPr>
              <w:pStyle w:val="ListParagraph"/>
              <w:numPr>
                <w:ilvl w:val="0"/>
                <w:numId w:val="1"/>
              </w:numPr>
              <w:rPr>
                <w:rFonts w:ascii="Arial" w:hAnsi="Arial" w:cs="Arial"/>
                <w:b/>
                <w:sz w:val="20"/>
                <w:szCs w:val="20"/>
              </w:rPr>
            </w:pPr>
            <w:r>
              <w:rPr>
                <w:rFonts w:ascii="Arial" w:hAnsi="Arial" w:cs="Arial"/>
              </w:rPr>
              <w:t>Emergency Department Staff</w:t>
            </w:r>
          </w:p>
          <w:p w14:paraId="077E77BF" w14:textId="77777777" w:rsidR="00DF6B01" w:rsidRPr="00312D42" w:rsidRDefault="00DF6B01" w:rsidP="00141246">
            <w:pPr>
              <w:pStyle w:val="ListParagraph"/>
              <w:numPr>
                <w:ilvl w:val="0"/>
                <w:numId w:val="1"/>
              </w:numPr>
              <w:rPr>
                <w:rFonts w:ascii="Arial" w:hAnsi="Arial" w:cs="Arial"/>
                <w:b/>
                <w:sz w:val="20"/>
                <w:szCs w:val="20"/>
              </w:rPr>
            </w:pPr>
            <w:r>
              <w:rPr>
                <w:rFonts w:ascii="Arial" w:hAnsi="Arial" w:cs="Arial"/>
              </w:rPr>
              <w:t>Dental Staff</w:t>
            </w:r>
          </w:p>
          <w:p w14:paraId="077E77C0" w14:textId="77777777" w:rsidR="00DF6B01" w:rsidRPr="005F1B53" w:rsidRDefault="00DF6B01" w:rsidP="00141246">
            <w:pPr>
              <w:pStyle w:val="ListParagraph"/>
              <w:numPr>
                <w:ilvl w:val="0"/>
                <w:numId w:val="1"/>
              </w:numPr>
              <w:rPr>
                <w:rFonts w:ascii="Arial" w:hAnsi="Arial" w:cs="Arial"/>
                <w:b/>
                <w:sz w:val="20"/>
                <w:szCs w:val="20"/>
              </w:rPr>
            </w:pPr>
            <w:r>
              <w:rPr>
                <w:rFonts w:ascii="Arial" w:hAnsi="Arial" w:cs="Arial"/>
              </w:rPr>
              <w:t>CAMHS</w:t>
            </w:r>
          </w:p>
          <w:p w14:paraId="077E77C1" w14:textId="77777777" w:rsidR="00DF6B01" w:rsidRPr="000B4113" w:rsidRDefault="00DF6B01" w:rsidP="00141246">
            <w:pPr>
              <w:pStyle w:val="ListParagraph"/>
              <w:numPr>
                <w:ilvl w:val="0"/>
                <w:numId w:val="1"/>
              </w:numPr>
              <w:rPr>
                <w:rFonts w:ascii="Arial" w:hAnsi="Arial" w:cs="Arial"/>
                <w:b/>
                <w:sz w:val="20"/>
                <w:szCs w:val="20"/>
              </w:rPr>
            </w:pPr>
            <w:r>
              <w:rPr>
                <w:rFonts w:ascii="Arial" w:hAnsi="Arial" w:cs="Arial"/>
              </w:rPr>
              <w:t>Dept of Radiology</w:t>
            </w:r>
          </w:p>
          <w:p w14:paraId="077E77C2" w14:textId="77777777" w:rsidR="00DF6B01" w:rsidRPr="00141246" w:rsidRDefault="00DF6B01" w:rsidP="00141246">
            <w:pPr>
              <w:pStyle w:val="ListParagraph"/>
              <w:numPr>
                <w:ilvl w:val="0"/>
                <w:numId w:val="1"/>
              </w:numPr>
              <w:rPr>
                <w:rFonts w:ascii="Arial" w:hAnsi="Arial" w:cs="Arial"/>
                <w:b/>
                <w:sz w:val="20"/>
                <w:szCs w:val="20"/>
              </w:rPr>
            </w:pPr>
            <w:r>
              <w:rPr>
                <w:rFonts w:ascii="Arial" w:hAnsi="Arial" w:cs="Arial"/>
              </w:rPr>
              <w:t>Dept of Dermatology</w:t>
            </w:r>
          </w:p>
          <w:p w14:paraId="077E77C3" w14:textId="77777777" w:rsidR="00141246" w:rsidRPr="005F1B53" w:rsidRDefault="00141246" w:rsidP="00141246">
            <w:pPr>
              <w:pStyle w:val="ListParagraph"/>
              <w:numPr>
                <w:ilvl w:val="0"/>
                <w:numId w:val="1"/>
              </w:numPr>
              <w:rPr>
                <w:rFonts w:ascii="Arial" w:hAnsi="Arial" w:cs="Arial"/>
                <w:b/>
                <w:sz w:val="20"/>
                <w:szCs w:val="20"/>
              </w:rPr>
            </w:pPr>
            <w:r>
              <w:rPr>
                <w:rFonts w:ascii="Arial" w:hAnsi="Arial" w:cs="Arial"/>
              </w:rPr>
              <w:t>Minor injury units staff</w:t>
            </w:r>
          </w:p>
        </w:tc>
        <w:tc>
          <w:tcPr>
            <w:tcW w:w="4621" w:type="dxa"/>
            <w:tcBorders>
              <w:left w:val="nil"/>
            </w:tcBorders>
          </w:tcPr>
          <w:p w14:paraId="077E77C4" w14:textId="77777777" w:rsidR="00DF6B01" w:rsidRDefault="00DF6B01" w:rsidP="00141246">
            <w:pPr>
              <w:rPr>
                <w:rFonts w:ascii="Arial" w:hAnsi="Arial" w:cs="Arial"/>
                <w:b/>
                <w:sz w:val="20"/>
                <w:szCs w:val="20"/>
              </w:rPr>
            </w:pPr>
          </w:p>
          <w:p w14:paraId="077E77C5" w14:textId="77777777" w:rsidR="00DF6B01" w:rsidRPr="00AE527D" w:rsidRDefault="00DF6B01" w:rsidP="00141246">
            <w:pPr>
              <w:pStyle w:val="ListParagraph"/>
              <w:numPr>
                <w:ilvl w:val="0"/>
                <w:numId w:val="1"/>
              </w:numPr>
              <w:rPr>
                <w:rFonts w:ascii="Arial" w:hAnsi="Arial" w:cs="Arial"/>
                <w:b/>
              </w:rPr>
            </w:pPr>
            <w:r w:rsidRPr="00AE527D">
              <w:rPr>
                <w:rFonts w:ascii="Arial" w:hAnsi="Arial" w:cs="Arial"/>
              </w:rPr>
              <w:t>Child Protection Committee Chair</w:t>
            </w:r>
          </w:p>
          <w:p w14:paraId="077E77C6" w14:textId="77777777" w:rsidR="00DF6B01" w:rsidRPr="00AE527D" w:rsidRDefault="00DF6B01" w:rsidP="00141246">
            <w:pPr>
              <w:pStyle w:val="ListParagraph"/>
              <w:numPr>
                <w:ilvl w:val="0"/>
                <w:numId w:val="1"/>
              </w:numPr>
              <w:rPr>
                <w:rFonts w:ascii="Arial" w:hAnsi="Arial" w:cs="Arial"/>
              </w:rPr>
            </w:pPr>
            <w:r w:rsidRPr="00AE527D">
              <w:rPr>
                <w:rFonts w:ascii="Arial" w:hAnsi="Arial" w:cs="Arial"/>
              </w:rPr>
              <w:t>Health Visitors</w:t>
            </w:r>
          </w:p>
          <w:p w14:paraId="077E77C7" w14:textId="77777777" w:rsidR="00DF6B01" w:rsidRPr="00AE527D" w:rsidRDefault="00DF6B01" w:rsidP="00141246">
            <w:pPr>
              <w:pStyle w:val="ListParagraph"/>
              <w:numPr>
                <w:ilvl w:val="0"/>
                <w:numId w:val="1"/>
              </w:numPr>
              <w:rPr>
                <w:rFonts w:ascii="Arial" w:hAnsi="Arial" w:cs="Arial"/>
              </w:rPr>
            </w:pPr>
            <w:r w:rsidRPr="00AE527D">
              <w:rPr>
                <w:rFonts w:ascii="Arial" w:hAnsi="Arial" w:cs="Arial"/>
              </w:rPr>
              <w:t>School Nurses</w:t>
            </w:r>
          </w:p>
          <w:p w14:paraId="077E77C8" w14:textId="77777777" w:rsidR="00DF6B01" w:rsidRDefault="00DF6B01" w:rsidP="00141246">
            <w:pPr>
              <w:pStyle w:val="ListParagraph"/>
              <w:numPr>
                <w:ilvl w:val="0"/>
                <w:numId w:val="1"/>
              </w:numPr>
              <w:rPr>
                <w:rFonts w:ascii="Arial" w:hAnsi="Arial" w:cs="Arial"/>
              </w:rPr>
            </w:pPr>
            <w:r w:rsidRPr="00AE527D">
              <w:rPr>
                <w:rFonts w:ascii="Arial" w:hAnsi="Arial" w:cs="Arial"/>
              </w:rPr>
              <w:t>Principal Nursing Officer, Highland Council</w:t>
            </w:r>
          </w:p>
          <w:p w14:paraId="077E77C9" w14:textId="77777777" w:rsidR="00DF6B01" w:rsidRDefault="00DF6B01" w:rsidP="00141246">
            <w:pPr>
              <w:pStyle w:val="ListParagraph"/>
              <w:numPr>
                <w:ilvl w:val="0"/>
                <w:numId w:val="1"/>
              </w:numPr>
              <w:rPr>
                <w:rFonts w:ascii="Arial" w:hAnsi="Arial" w:cs="Arial"/>
              </w:rPr>
            </w:pPr>
            <w:r>
              <w:rPr>
                <w:rFonts w:ascii="Arial" w:hAnsi="Arial" w:cs="Arial"/>
              </w:rPr>
              <w:t>Principal Social work Officer, Highland Council</w:t>
            </w:r>
          </w:p>
          <w:p w14:paraId="077E77CA" w14:textId="77777777" w:rsidR="00DF6B01" w:rsidRDefault="00DF6B01" w:rsidP="00141246">
            <w:pPr>
              <w:pStyle w:val="ListParagraph"/>
              <w:numPr>
                <w:ilvl w:val="0"/>
                <w:numId w:val="1"/>
              </w:numPr>
              <w:rPr>
                <w:rFonts w:ascii="Arial" w:hAnsi="Arial" w:cs="Arial"/>
              </w:rPr>
            </w:pPr>
            <w:r>
              <w:rPr>
                <w:rFonts w:ascii="Arial" w:hAnsi="Arial" w:cs="Arial"/>
              </w:rPr>
              <w:t>Principal Officer for  Allied Health Professionals</w:t>
            </w:r>
          </w:p>
          <w:p w14:paraId="077E77CB" w14:textId="77777777" w:rsidR="00DF6B01" w:rsidRDefault="00DF6B01" w:rsidP="00141246">
            <w:pPr>
              <w:pStyle w:val="ListParagraph"/>
              <w:numPr>
                <w:ilvl w:val="0"/>
                <w:numId w:val="1"/>
              </w:numPr>
              <w:rPr>
                <w:rFonts w:ascii="Arial" w:hAnsi="Arial" w:cs="Arial"/>
              </w:rPr>
            </w:pPr>
            <w:r>
              <w:rPr>
                <w:rFonts w:ascii="Arial" w:hAnsi="Arial" w:cs="Arial"/>
              </w:rPr>
              <w:t>Audiology/ENT</w:t>
            </w:r>
          </w:p>
          <w:p w14:paraId="077E77CC" w14:textId="77777777" w:rsidR="00DF6B01" w:rsidRDefault="00DF6B01" w:rsidP="00141246">
            <w:pPr>
              <w:pStyle w:val="ListParagraph"/>
              <w:numPr>
                <w:ilvl w:val="0"/>
                <w:numId w:val="1"/>
              </w:numPr>
              <w:rPr>
                <w:rFonts w:ascii="Arial" w:hAnsi="Arial" w:cs="Arial"/>
              </w:rPr>
            </w:pPr>
            <w:r>
              <w:rPr>
                <w:rFonts w:ascii="Arial" w:hAnsi="Arial" w:cs="Arial"/>
              </w:rPr>
              <w:t>Dept of Surgery</w:t>
            </w:r>
          </w:p>
          <w:p w14:paraId="077E77CD" w14:textId="77777777" w:rsidR="00DF6B01" w:rsidRDefault="00DF6B01" w:rsidP="00141246">
            <w:pPr>
              <w:pStyle w:val="ListParagraph"/>
              <w:numPr>
                <w:ilvl w:val="0"/>
                <w:numId w:val="1"/>
              </w:numPr>
              <w:rPr>
                <w:rFonts w:ascii="Arial" w:hAnsi="Arial" w:cs="Arial"/>
              </w:rPr>
            </w:pPr>
            <w:r>
              <w:rPr>
                <w:rFonts w:ascii="Arial" w:hAnsi="Arial" w:cs="Arial"/>
              </w:rPr>
              <w:t>Dept of Anaesthesia</w:t>
            </w:r>
          </w:p>
          <w:p w14:paraId="077E77CE" w14:textId="77777777" w:rsidR="00DF6B01" w:rsidRDefault="00DF6B01" w:rsidP="00141246">
            <w:pPr>
              <w:pStyle w:val="ListParagraph"/>
              <w:numPr>
                <w:ilvl w:val="0"/>
                <w:numId w:val="1"/>
              </w:numPr>
              <w:rPr>
                <w:rFonts w:ascii="Arial" w:hAnsi="Arial" w:cs="Arial"/>
              </w:rPr>
            </w:pPr>
            <w:r>
              <w:rPr>
                <w:rFonts w:ascii="Arial" w:hAnsi="Arial" w:cs="Arial"/>
              </w:rPr>
              <w:t>Dept of Ophthalmology</w:t>
            </w:r>
          </w:p>
          <w:p w14:paraId="077E77CF" w14:textId="77777777" w:rsidR="00221CDE" w:rsidRDefault="00221CDE" w:rsidP="00141246">
            <w:pPr>
              <w:pStyle w:val="ListParagraph"/>
              <w:numPr>
                <w:ilvl w:val="0"/>
                <w:numId w:val="1"/>
              </w:numPr>
              <w:rPr>
                <w:rFonts w:ascii="Arial" w:hAnsi="Arial" w:cs="Arial"/>
              </w:rPr>
            </w:pPr>
            <w:r>
              <w:rPr>
                <w:rFonts w:ascii="Arial" w:hAnsi="Arial" w:cs="Arial"/>
              </w:rPr>
              <w:t>Police Public Protection Unit, North Division</w:t>
            </w:r>
          </w:p>
          <w:p w14:paraId="077E77D0" w14:textId="77777777" w:rsidR="00141246" w:rsidRPr="00141246" w:rsidRDefault="00141246" w:rsidP="00141246">
            <w:pPr>
              <w:rPr>
                <w:rFonts w:ascii="Arial" w:hAnsi="Arial" w:cs="Arial"/>
              </w:rPr>
            </w:pPr>
          </w:p>
        </w:tc>
      </w:tr>
    </w:tbl>
    <w:p w14:paraId="077E77D2" w14:textId="77777777" w:rsidR="00DF6B01" w:rsidRDefault="00DF6B01" w:rsidP="00DF6B01">
      <w:pPr>
        <w:jc w:val="both"/>
        <w:rPr>
          <w:rFonts w:ascii="Arial" w:hAnsi="Arial" w:cs="Arial"/>
          <w:b/>
          <w:sz w:val="20"/>
          <w:szCs w:val="20"/>
          <w:u w:val="single"/>
        </w:rPr>
      </w:pPr>
    </w:p>
    <w:p w14:paraId="077E77D3" w14:textId="77777777" w:rsidR="00221CDE" w:rsidRDefault="00221CDE" w:rsidP="00DF6B01">
      <w:pPr>
        <w:jc w:val="both"/>
        <w:rPr>
          <w:rFonts w:ascii="Arial" w:hAnsi="Arial" w:cs="Arial"/>
          <w:b/>
          <w:sz w:val="20"/>
          <w:szCs w:val="20"/>
          <w:u w:val="single"/>
        </w:rPr>
      </w:pPr>
    </w:p>
    <w:p w14:paraId="077E77D4" w14:textId="77777777" w:rsidR="00141246" w:rsidRDefault="00141246" w:rsidP="00DF6B01">
      <w:pPr>
        <w:jc w:val="both"/>
      </w:pPr>
    </w:p>
    <w:p w14:paraId="077E77D5" w14:textId="77777777" w:rsidR="00DF6B01" w:rsidRPr="00244070" w:rsidRDefault="00DF6B01" w:rsidP="00141246">
      <w:pPr>
        <w:pStyle w:val="ListParagraph"/>
        <w:numPr>
          <w:ilvl w:val="0"/>
          <w:numId w:val="2"/>
        </w:numPr>
        <w:ind w:left="0" w:firstLine="0"/>
        <w:jc w:val="both"/>
        <w:rPr>
          <w:rFonts w:ascii="Arial" w:hAnsi="Arial" w:cs="Arial"/>
          <w:b/>
        </w:rPr>
      </w:pPr>
      <w:r w:rsidRPr="00244070">
        <w:rPr>
          <w:rFonts w:ascii="Arial" w:hAnsi="Arial" w:cs="Arial"/>
          <w:b/>
        </w:rPr>
        <w:t>Introduction</w:t>
      </w:r>
      <w:r w:rsidR="00141246">
        <w:rPr>
          <w:rFonts w:ascii="Arial" w:hAnsi="Arial" w:cs="Arial"/>
          <w:b/>
        </w:rPr>
        <w:t xml:space="preserve"> and aim of this guidance</w:t>
      </w:r>
    </w:p>
    <w:p w14:paraId="077E77D6" w14:textId="77777777" w:rsidR="00DF6B01" w:rsidRDefault="00141246" w:rsidP="00141246">
      <w:pPr>
        <w:jc w:val="both"/>
        <w:rPr>
          <w:rFonts w:ascii="Arial" w:hAnsi="Arial" w:cs="Arial"/>
        </w:rPr>
      </w:pPr>
      <w:r>
        <w:rPr>
          <w:rFonts w:ascii="Arial" w:hAnsi="Arial" w:cs="Arial"/>
        </w:rPr>
        <w:lastRenderedPageBreak/>
        <w:t xml:space="preserve">This </w:t>
      </w:r>
      <w:r w:rsidR="00DF6B01" w:rsidRPr="00244070">
        <w:rPr>
          <w:rFonts w:ascii="Arial" w:hAnsi="Arial" w:cs="Arial"/>
        </w:rPr>
        <w:t>is designed to suppor</w:t>
      </w:r>
      <w:r>
        <w:rPr>
          <w:rFonts w:ascii="Arial" w:hAnsi="Arial" w:cs="Arial"/>
        </w:rPr>
        <w:t xml:space="preserve">t all frontline staff in both </w:t>
      </w:r>
      <w:r w:rsidR="00DF6B01" w:rsidRPr="00244070">
        <w:rPr>
          <w:rFonts w:ascii="Arial" w:hAnsi="Arial" w:cs="Arial"/>
        </w:rPr>
        <w:t>community and hospital setting</w:t>
      </w:r>
      <w:r>
        <w:rPr>
          <w:rFonts w:ascii="Arial" w:hAnsi="Arial" w:cs="Arial"/>
        </w:rPr>
        <w:t>s</w:t>
      </w:r>
      <w:r w:rsidR="00DF6B01" w:rsidRPr="00244070">
        <w:rPr>
          <w:rFonts w:ascii="Arial" w:hAnsi="Arial" w:cs="Arial"/>
        </w:rPr>
        <w:t xml:space="preserve"> to assess, describe and plan the management of a child who presents with bruising or other injuries and who is not yet independently mobile.</w:t>
      </w:r>
    </w:p>
    <w:p w14:paraId="077E77D7" w14:textId="77777777" w:rsidR="00141246" w:rsidRDefault="00141246" w:rsidP="00141246">
      <w:pPr>
        <w:pStyle w:val="Default"/>
        <w:rPr>
          <w:sz w:val="22"/>
          <w:szCs w:val="22"/>
        </w:rPr>
      </w:pPr>
      <w:r>
        <w:rPr>
          <w:sz w:val="22"/>
          <w:szCs w:val="22"/>
        </w:rPr>
        <w:t xml:space="preserve">It aims to ensure that professionals in all agencies: </w:t>
      </w:r>
    </w:p>
    <w:p w14:paraId="077E77D8" w14:textId="77777777" w:rsidR="00141246" w:rsidRDefault="00141246" w:rsidP="00141246">
      <w:pPr>
        <w:pStyle w:val="Default"/>
        <w:numPr>
          <w:ilvl w:val="0"/>
          <w:numId w:val="8"/>
        </w:numPr>
        <w:spacing w:after="17"/>
        <w:rPr>
          <w:sz w:val="22"/>
          <w:szCs w:val="22"/>
        </w:rPr>
      </w:pPr>
      <w:r>
        <w:rPr>
          <w:sz w:val="22"/>
          <w:szCs w:val="22"/>
        </w:rPr>
        <w:t xml:space="preserve">are aware that even minor injuries could be a pointer to serious abuse in non-mobile babies </w:t>
      </w:r>
    </w:p>
    <w:p w14:paraId="077E77D9" w14:textId="77777777" w:rsidR="00141246" w:rsidRDefault="00141246" w:rsidP="00141246">
      <w:pPr>
        <w:pStyle w:val="Default"/>
        <w:numPr>
          <w:ilvl w:val="0"/>
          <w:numId w:val="8"/>
        </w:numPr>
        <w:spacing w:after="17"/>
        <w:rPr>
          <w:sz w:val="22"/>
          <w:szCs w:val="22"/>
        </w:rPr>
      </w:pPr>
      <w:r>
        <w:rPr>
          <w:sz w:val="22"/>
          <w:szCs w:val="22"/>
        </w:rPr>
        <w:t xml:space="preserve">know that such injuries, however plausible, must routinely lead to multi-agency information sharing </w:t>
      </w:r>
    </w:p>
    <w:p w14:paraId="077E77DA" w14:textId="77777777" w:rsidR="00141246" w:rsidRDefault="00141246" w:rsidP="00141246">
      <w:pPr>
        <w:pStyle w:val="Default"/>
        <w:numPr>
          <w:ilvl w:val="0"/>
          <w:numId w:val="8"/>
        </w:numPr>
        <w:spacing w:after="17"/>
        <w:rPr>
          <w:sz w:val="22"/>
          <w:szCs w:val="22"/>
        </w:rPr>
      </w:pPr>
      <w:r>
        <w:rPr>
          <w:sz w:val="22"/>
          <w:szCs w:val="22"/>
        </w:rPr>
        <w:t xml:space="preserve">know how to refer such a baby for a medical opinion </w:t>
      </w:r>
    </w:p>
    <w:p w14:paraId="077E77DB" w14:textId="77777777" w:rsidR="00141246" w:rsidRDefault="00141246" w:rsidP="00141246">
      <w:pPr>
        <w:pStyle w:val="Default"/>
        <w:numPr>
          <w:ilvl w:val="0"/>
          <w:numId w:val="8"/>
        </w:numPr>
        <w:rPr>
          <w:sz w:val="22"/>
          <w:szCs w:val="22"/>
        </w:rPr>
      </w:pPr>
      <w:r>
        <w:rPr>
          <w:sz w:val="22"/>
          <w:szCs w:val="22"/>
        </w:rPr>
        <w:t xml:space="preserve">know whom to contact for safeguarding purposes. </w:t>
      </w:r>
    </w:p>
    <w:p w14:paraId="077E77DC" w14:textId="77777777" w:rsidR="00141246" w:rsidRPr="00244070" w:rsidRDefault="00141246" w:rsidP="00B165E7">
      <w:pPr>
        <w:jc w:val="both"/>
        <w:rPr>
          <w:rFonts w:ascii="Arial" w:hAnsi="Arial" w:cs="Arial"/>
        </w:rPr>
      </w:pPr>
    </w:p>
    <w:p w14:paraId="077E77DD" w14:textId="77777777" w:rsidR="00DF6B01" w:rsidRPr="00244070" w:rsidRDefault="00DF6B01" w:rsidP="00B165E7">
      <w:pPr>
        <w:pStyle w:val="ListParagraph"/>
        <w:numPr>
          <w:ilvl w:val="0"/>
          <w:numId w:val="2"/>
        </w:numPr>
        <w:ind w:left="0" w:hanging="11"/>
        <w:jc w:val="both"/>
        <w:rPr>
          <w:rFonts w:ascii="Arial" w:hAnsi="Arial" w:cs="Arial"/>
          <w:b/>
        </w:rPr>
      </w:pPr>
      <w:r w:rsidRPr="00244070">
        <w:rPr>
          <w:rFonts w:ascii="Arial" w:hAnsi="Arial" w:cs="Arial"/>
          <w:b/>
        </w:rPr>
        <w:t>Definitions</w:t>
      </w:r>
    </w:p>
    <w:p w14:paraId="077E77DE" w14:textId="77777777" w:rsidR="00DF6B01" w:rsidRDefault="00DF6B01" w:rsidP="00DF6B01">
      <w:pPr>
        <w:ind w:left="360"/>
        <w:jc w:val="both"/>
        <w:rPr>
          <w:rFonts w:ascii="Arial" w:hAnsi="Arial" w:cs="Arial"/>
        </w:rPr>
      </w:pPr>
      <w:r w:rsidRPr="00244070">
        <w:rPr>
          <w:rFonts w:ascii="Arial" w:hAnsi="Arial" w:cs="Arial"/>
          <w:u w:val="single"/>
        </w:rPr>
        <w:t>Non-mobile</w:t>
      </w:r>
      <w:r w:rsidRPr="00244070">
        <w:rPr>
          <w:rFonts w:ascii="Arial" w:hAnsi="Arial" w:cs="Arial"/>
        </w:rPr>
        <w:t xml:space="preserve">: Includes all children aged under 6 months. Includes </w:t>
      </w:r>
      <w:r>
        <w:rPr>
          <w:rFonts w:ascii="Arial" w:hAnsi="Arial" w:cs="Arial"/>
        </w:rPr>
        <w:t xml:space="preserve">older </w:t>
      </w:r>
      <w:r w:rsidRPr="00244070">
        <w:rPr>
          <w:rFonts w:ascii="Arial" w:hAnsi="Arial" w:cs="Arial"/>
        </w:rPr>
        <w:t>children who are not yet crawling, bottom shuffling or pulling to stand, cruising around furniture or walking. Some children may roll at a young age but this policies applies to all those under 6 months, even if they are rolling.</w:t>
      </w:r>
    </w:p>
    <w:p w14:paraId="077E77DF" w14:textId="77777777" w:rsidR="00556787" w:rsidRDefault="00556787" w:rsidP="00556787">
      <w:pPr>
        <w:ind w:left="360"/>
        <w:jc w:val="both"/>
        <w:rPr>
          <w:rFonts w:ascii="Arial" w:hAnsi="Arial" w:cs="Arial"/>
        </w:rPr>
      </w:pPr>
      <w:r>
        <w:rPr>
          <w:rFonts w:ascii="Arial" w:hAnsi="Arial" w:cs="Arial"/>
          <w:u w:val="single"/>
        </w:rPr>
        <w:t xml:space="preserve">Trauma and </w:t>
      </w:r>
      <w:r w:rsidR="00DF6B01">
        <w:rPr>
          <w:rFonts w:ascii="Arial" w:hAnsi="Arial" w:cs="Arial"/>
          <w:u w:val="single"/>
        </w:rPr>
        <w:t>Injuries</w:t>
      </w:r>
      <w:r w:rsidR="00DF6B01" w:rsidRPr="00244070">
        <w:rPr>
          <w:rFonts w:ascii="Arial" w:hAnsi="Arial" w:cs="Arial"/>
        </w:rPr>
        <w:t>:</w:t>
      </w:r>
      <w:r w:rsidR="00DF6B01">
        <w:rPr>
          <w:rFonts w:ascii="Arial" w:hAnsi="Arial" w:cs="Arial"/>
        </w:rPr>
        <w:t xml:space="preserve"> Includes burns, bruises, scalds, lacerations</w:t>
      </w:r>
      <w:r>
        <w:rPr>
          <w:rFonts w:ascii="Arial" w:hAnsi="Arial" w:cs="Arial"/>
        </w:rPr>
        <w:t xml:space="preserve">, </w:t>
      </w:r>
      <w:proofErr w:type="spellStart"/>
      <w:r>
        <w:rPr>
          <w:rFonts w:ascii="Arial" w:hAnsi="Arial" w:cs="Arial"/>
        </w:rPr>
        <w:t>incicisons</w:t>
      </w:r>
      <w:proofErr w:type="spellEnd"/>
      <w:r w:rsidR="00DF6B01">
        <w:rPr>
          <w:rFonts w:ascii="Arial" w:hAnsi="Arial" w:cs="Arial"/>
        </w:rPr>
        <w:t xml:space="preserve"> and fractured bones.</w:t>
      </w:r>
      <w:r w:rsidR="00141246">
        <w:rPr>
          <w:rFonts w:ascii="Arial" w:hAnsi="Arial" w:cs="Arial"/>
        </w:rPr>
        <w:t xml:space="preserve"> Scratches may be self-inflicted</w:t>
      </w:r>
      <w:r>
        <w:rPr>
          <w:rFonts w:ascii="Arial" w:hAnsi="Arial" w:cs="Arial"/>
        </w:rPr>
        <w:t>.</w:t>
      </w:r>
    </w:p>
    <w:p w14:paraId="077E77E0" w14:textId="77777777" w:rsidR="00556787" w:rsidRDefault="00556787" w:rsidP="00556787">
      <w:pPr>
        <w:ind w:left="360"/>
        <w:jc w:val="both"/>
        <w:rPr>
          <w:rFonts w:ascii="Arial" w:hAnsi="Arial" w:cs="Arial"/>
        </w:rPr>
      </w:pPr>
      <w:r w:rsidRPr="00556787">
        <w:rPr>
          <w:rFonts w:ascii="Arial" w:hAnsi="Arial" w:cs="Arial"/>
        </w:rPr>
        <w:t>Blunt trauma is physical trauma to a body part, either by impact, injury or physical attack</w:t>
      </w:r>
      <w:r>
        <w:rPr>
          <w:rFonts w:ascii="Arial" w:hAnsi="Arial" w:cs="Arial"/>
        </w:rPr>
        <w:t xml:space="preserve">. Non-penetrating blunt force trauma can cause bruising or fractures. </w:t>
      </w:r>
      <w:r w:rsidRPr="00556787">
        <w:rPr>
          <w:rFonts w:ascii="Arial" w:hAnsi="Arial" w:cs="Arial"/>
        </w:rPr>
        <w:t>Penetrating trauma is an injury that occurs when an object pierces the skin and enters a tissue of the body, creating an open wound.</w:t>
      </w:r>
    </w:p>
    <w:p w14:paraId="077E77E1" w14:textId="77777777" w:rsidR="00DF6B01" w:rsidRPr="00244070" w:rsidRDefault="00141246" w:rsidP="00B165E7">
      <w:pPr>
        <w:pStyle w:val="ListParagraph"/>
        <w:numPr>
          <w:ilvl w:val="0"/>
          <w:numId w:val="2"/>
        </w:numPr>
        <w:ind w:left="0" w:hanging="11"/>
        <w:jc w:val="both"/>
        <w:rPr>
          <w:rFonts w:ascii="Arial" w:hAnsi="Arial" w:cs="Arial"/>
          <w:b/>
        </w:rPr>
      </w:pPr>
      <w:r>
        <w:rPr>
          <w:rFonts w:ascii="Arial" w:hAnsi="Arial" w:cs="Arial"/>
          <w:b/>
        </w:rPr>
        <w:t>Importance of bruising: research findings</w:t>
      </w:r>
    </w:p>
    <w:p w14:paraId="077E77E2" w14:textId="77777777" w:rsidR="00DF6B01" w:rsidRDefault="00141246" w:rsidP="00DF6B01">
      <w:pPr>
        <w:ind w:left="360"/>
        <w:jc w:val="both"/>
        <w:rPr>
          <w:rFonts w:ascii="Arial" w:hAnsi="Arial" w:cs="Arial"/>
        </w:rPr>
      </w:pPr>
      <w:r>
        <w:rPr>
          <w:rFonts w:ascii="Arial" w:hAnsi="Arial" w:cs="Arial"/>
        </w:rPr>
        <w:t>R</w:t>
      </w:r>
      <w:r w:rsidR="00DF6B01">
        <w:rPr>
          <w:rFonts w:ascii="Arial" w:hAnsi="Arial" w:cs="Arial"/>
        </w:rPr>
        <w:t xml:space="preserve">esearch on bruising in children </w:t>
      </w:r>
      <w:r>
        <w:rPr>
          <w:rFonts w:ascii="Arial" w:hAnsi="Arial" w:cs="Arial"/>
        </w:rPr>
        <w:t xml:space="preserve">shows that </w:t>
      </w:r>
      <w:r w:rsidR="00DF6B01">
        <w:rPr>
          <w:rFonts w:ascii="Arial" w:hAnsi="Arial" w:cs="Arial"/>
        </w:rPr>
        <w:t xml:space="preserve">it is the commonest presentation of </w:t>
      </w:r>
      <w:r>
        <w:rPr>
          <w:rFonts w:ascii="Arial" w:hAnsi="Arial" w:cs="Arial"/>
        </w:rPr>
        <w:t xml:space="preserve">child </w:t>
      </w:r>
      <w:r w:rsidR="00DF6B01">
        <w:rPr>
          <w:rFonts w:ascii="Arial" w:hAnsi="Arial" w:cs="Arial"/>
        </w:rPr>
        <w:t>physical abuse</w:t>
      </w:r>
      <w:sdt>
        <w:sdtPr>
          <w:rPr>
            <w:rFonts w:ascii="Arial" w:hAnsi="Arial" w:cs="Arial"/>
          </w:rPr>
          <w:id w:val="11015719"/>
          <w:citation/>
        </w:sdtPr>
        <w:sdtEndPr/>
        <w:sdtContent>
          <w:r w:rsidR="00EF3BF6">
            <w:rPr>
              <w:rFonts w:ascii="Arial" w:hAnsi="Arial" w:cs="Arial"/>
            </w:rPr>
            <w:fldChar w:fldCharType="begin"/>
          </w:r>
          <w:r w:rsidR="00DF6B01">
            <w:rPr>
              <w:rFonts w:ascii="Arial" w:hAnsi="Arial" w:cs="Arial"/>
            </w:rPr>
            <w:instrText xml:space="preserve"> CITATION Kem14 \l 2057 </w:instrText>
          </w:r>
          <w:r w:rsidR="00EF3BF6">
            <w:rPr>
              <w:rFonts w:ascii="Arial" w:hAnsi="Arial" w:cs="Arial"/>
            </w:rPr>
            <w:fldChar w:fldCharType="separate"/>
          </w:r>
          <w:r w:rsidR="00DF6B01">
            <w:rPr>
              <w:rFonts w:ascii="Arial" w:hAnsi="Arial" w:cs="Arial"/>
              <w:noProof/>
            </w:rPr>
            <w:t xml:space="preserve"> </w:t>
          </w:r>
          <w:r w:rsidR="00DF6B01" w:rsidRPr="00244070">
            <w:rPr>
              <w:rFonts w:ascii="Arial" w:hAnsi="Arial" w:cs="Arial"/>
              <w:noProof/>
            </w:rPr>
            <w:t>(1)</w:t>
          </w:r>
          <w:r w:rsidR="00EF3BF6">
            <w:rPr>
              <w:rFonts w:ascii="Arial" w:hAnsi="Arial" w:cs="Arial"/>
            </w:rPr>
            <w:fldChar w:fldCharType="end"/>
          </w:r>
        </w:sdtContent>
      </w:sdt>
      <w:r>
        <w:rPr>
          <w:rFonts w:ascii="Arial" w:hAnsi="Arial" w:cs="Arial"/>
        </w:rPr>
        <w:t>, but it can also be a sign of medical illness</w:t>
      </w:r>
      <w:r w:rsidR="00DF6B01">
        <w:rPr>
          <w:rFonts w:ascii="Arial" w:hAnsi="Arial" w:cs="Arial"/>
        </w:rPr>
        <w:t>. In very young non-mobile children bruising is highly predictive of physical abuse</w:t>
      </w:r>
      <w:sdt>
        <w:sdtPr>
          <w:rPr>
            <w:rFonts w:ascii="Arial" w:hAnsi="Arial" w:cs="Arial"/>
          </w:rPr>
          <w:id w:val="11015728"/>
          <w:citation/>
        </w:sdtPr>
        <w:sdtEndPr/>
        <w:sdtContent>
          <w:r w:rsidR="00EF3BF6">
            <w:rPr>
              <w:rFonts w:ascii="Arial" w:hAnsi="Arial" w:cs="Arial"/>
            </w:rPr>
            <w:fldChar w:fldCharType="begin"/>
          </w:r>
          <w:r w:rsidR="00DF6B01">
            <w:rPr>
              <w:rFonts w:ascii="Arial" w:hAnsi="Arial" w:cs="Arial"/>
            </w:rPr>
            <w:instrText xml:space="preserve"> CITATION Mag05 \l 2057 </w:instrText>
          </w:r>
          <w:r w:rsidR="00EF3BF6">
            <w:rPr>
              <w:rFonts w:ascii="Arial" w:hAnsi="Arial" w:cs="Arial"/>
            </w:rPr>
            <w:fldChar w:fldCharType="separate"/>
          </w:r>
          <w:r w:rsidR="00DF6B01">
            <w:rPr>
              <w:rFonts w:ascii="Arial" w:hAnsi="Arial" w:cs="Arial"/>
              <w:noProof/>
            </w:rPr>
            <w:t xml:space="preserve"> </w:t>
          </w:r>
          <w:r w:rsidR="00DF6B01" w:rsidRPr="00244070">
            <w:rPr>
              <w:rFonts w:ascii="Arial" w:hAnsi="Arial" w:cs="Arial"/>
              <w:noProof/>
            </w:rPr>
            <w:t>(2)</w:t>
          </w:r>
          <w:r w:rsidR="00EF3BF6">
            <w:rPr>
              <w:rFonts w:ascii="Arial" w:hAnsi="Arial" w:cs="Arial"/>
            </w:rPr>
            <w:fldChar w:fldCharType="end"/>
          </w:r>
        </w:sdtContent>
      </w:sdt>
      <w:r w:rsidR="00DF6B01">
        <w:rPr>
          <w:rFonts w:ascii="Arial" w:hAnsi="Arial" w:cs="Arial"/>
        </w:rPr>
        <w:t>. Staff working with children should have the knowledge and skills to be aware of when bruising is likely to be normal, when it is of concern and when it requires further investigation and referral to specialist services.</w:t>
      </w:r>
    </w:p>
    <w:p w14:paraId="077E77E3" w14:textId="77777777" w:rsidR="00DF6B01" w:rsidRDefault="00DF6B01" w:rsidP="00DF6B01">
      <w:pPr>
        <w:ind w:left="360"/>
        <w:jc w:val="both"/>
        <w:rPr>
          <w:rFonts w:ascii="Arial" w:hAnsi="Arial" w:cs="Arial"/>
        </w:rPr>
      </w:pPr>
      <w:r w:rsidRPr="008519EE">
        <w:rPr>
          <w:rFonts w:ascii="Arial" w:hAnsi="Arial" w:cs="Arial"/>
        </w:rPr>
        <w:t>Systematic reviews of evidence show the following</w:t>
      </w:r>
      <w:r w:rsidR="000161A5">
        <w:rPr>
          <w:rFonts w:ascii="Arial" w:hAnsi="Arial" w:cs="Arial"/>
          <w:noProof/>
          <w:lang w:val="en-US" w:eastAsia="zh-TW"/>
        </w:rPr>
        <w:pict w14:anchorId="077E7889">
          <v:shape id="_x0000_s1032" type="#_x0000_t202" style="position:absolute;left:0;text-align:left;margin-left:250.55pt;margin-top:23.9pt;width:197.95pt;height:155.5pt;z-index:251651072;mso-position-horizontal-relative:text;mso-position-vertical-relative:text;mso-width-relative:margin;mso-height-relative:margin">
            <v:textbox>
              <w:txbxContent>
                <w:p w14:paraId="077E78A6" w14:textId="77777777" w:rsidR="00A3723D" w:rsidRPr="00196D95" w:rsidRDefault="00A3723D" w:rsidP="00DF6B01">
                  <w:pPr>
                    <w:rPr>
                      <w:rFonts w:ascii="Arial" w:hAnsi="Arial" w:cs="Arial"/>
                      <w:sz w:val="20"/>
                      <w:szCs w:val="20"/>
                    </w:rPr>
                  </w:pPr>
                  <w:r w:rsidRPr="00196D95">
                    <w:rPr>
                      <w:rFonts w:ascii="Arial" w:hAnsi="Arial" w:cs="Arial"/>
                      <w:sz w:val="20"/>
                      <w:szCs w:val="20"/>
                    </w:rPr>
                    <w:t>Features of concerning bruising include:</w:t>
                  </w:r>
                </w:p>
                <w:p w14:paraId="077E78A7" w14:textId="77777777" w:rsidR="00A3723D" w:rsidRPr="00196D95" w:rsidRDefault="00A3723D" w:rsidP="00DF6B01">
                  <w:pPr>
                    <w:pStyle w:val="ListParagraph"/>
                    <w:numPr>
                      <w:ilvl w:val="0"/>
                      <w:numId w:val="4"/>
                    </w:numPr>
                    <w:rPr>
                      <w:rFonts w:ascii="Arial" w:hAnsi="Arial" w:cs="Arial"/>
                      <w:sz w:val="20"/>
                      <w:szCs w:val="20"/>
                    </w:rPr>
                  </w:pPr>
                  <w:r w:rsidRPr="00196D95">
                    <w:rPr>
                      <w:rFonts w:ascii="Arial" w:hAnsi="Arial" w:cs="Arial"/>
                      <w:sz w:val="20"/>
                      <w:szCs w:val="20"/>
                    </w:rPr>
                    <w:t>Bruises in clusters</w:t>
                  </w:r>
                  <w:r>
                    <w:rPr>
                      <w:rFonts w:ascii="Arial" w:hAnsi="Arial" w:cs="Arial"/>
                      <w:sz w:val="20"/>
                      <w:szCs w:val="20"/>
                    </w:rPr>
                    <w:t>.</w:t>
                  </w:r>
                </w:p>
                <w:p w14:paraId="077E78A8" w14:textId="77777777" w:rsidR="00A3723D" w:rsidRPr="00196D95" w:rsidRDefault="00A3723D" w:rsidP="00DF6B01">
                  <w:pPr>
                    <w:pStyle w:val="ListParagraph"/>
                    <w:numPr>
                      <w:ilvl w:val="0"/>
                      <w:numId w:val="4"/>
                    </w:numPr>
                    <w:rPr>
                      <w:rFonts w:ascii="Arial" w:hAnsi="Arial" w:cs="Arial"/>
                      <w:sz w:val="20"/>
                      <w:szCs w:val="20"/>
                    </w:rPr>
                  </w:pPr>
                  <w:r w:rsidRPr="00196D95">
                    <w:rPr>
                      <w:rFonts w:ascii="Arial" w:hAnsi="Arial" w:cs="Arial"/>
                      <w:sz w:val="20"/>
                      <w:szCs w:val="20"/>
                    </w:rPr>
                    <w:t>Bruises with petechiae</w:t>
                  </w:r>
                  <w:r>
                    <w:rPr>
                      <w:rFonts w:ascii="Arial" w:hAnsi="Arial" w:cs="Arial"/>
                      <w:sz w:val="20"/>
                      <w:szCs w:val="20"/>
                    </w:rPr>
                    <w:t>.</w:t>
                  </w:r>
                </w:p>
                <w:p w14:paraId="077E78A9" w14:textId="77777777" w:rsidR="00A3723D" w:rsidRPr="00196D95" w:rsidRDefault="00A3723D" w:rsidP="00DF6B01">
                  <w:pPr>
                    <w:pStyle w:val="ListParagraph"/>
                    <w:numPr>
                      <w:ilvl w:val="0"/>
                      <w:numId w:val="4"/>
                    </w:numPr>
                    <w:rPr>
                      <w:rFonts w:ascii="Arial" w:hAnsi="Arial" w:cs="Arial"/>
                      <w:sz w:val="20"/>
                      <w:szCs w:val="20"/>
                    </w:rPr>
                  </w:pPr>
                  <w:r w:rsidRPr="00196D95">
                    <w:rPr>
                      <w:rFonts w:ascii="Arial" w:hAnsi="Arial" w:cs="Arial"/>
                      <w:sz w:val="20"/>
                      <w:szCs w:val="20"/>
                    </w:rPr>
                    <w:t>Bruises away from bony prominences i.e. on soft tissue areas such as cheek, buttocks, trunk</w:t>
                  </w:r>
                  <w:r>
                    <w:rPr>
                      <w:rFonts w:ascii="Arial" w:hAnsi="Arial" w:cs="Arial"/>
                      <w:sz w:val="20"/>
                      <w:szCs w:val="20"/>
                    </w:rPr>
                    <w:t xml:space="preserve"> etc.</w:t>
                  </w:r>
                </w:p>
                <w:p w14:paraId="077E78AA" w14:textId="77777777" w:rsidR="00A3723D" w:rsidRPr="00196D95" w:rsidRDefault="00A3723D" w:rsidP="00DF6B01">
                  <w:pPr>
                    <w:pStyle w:val="ListParagraph"/>
                    <w:numPr>
                      <w:ilvl w:val="0"/>
                      <w:numId w:val="4"/>
                    </w:numPr>
                    <w:rPr>
                      <w:rFonts w:ascii="Arial" w:hAnsi="Arial" w:cs="Arial"/>
                      <w:sz w:val="20"/>
                      <w:szCs w:val="20"/>
                    </w:rPr>
                  </w:pPr>
                  <w:r w:rsidRPr="00196D95">
                    <w:rPr>
                      <w:rFonts w:ascii="Arial" w:hAnsi="Arial" w:cs="Arial"/>
                      <w:sz w:val="20"/>
                      <w:szCs w:val="20"/>
                    </w:rPr>
                    <w:t>Bruises that carry the shape of a hand, ligature or implement.</w:t>
                  </w:r>
                </w:p>
              </w:txbxContent>
            </v:textbox>
          </v:shape>
        </w:pict>
      </w:r>
      <w:r w:rsidR="000161A5">
        <w:rPr>
          <w:rFonts w:ascii="Arial" w:hAnsi="Arial" w:cs="Arial"/>
          <w:noProof/>
          <w:lang w:val="en-US" w:eastAsia="zh-TW"/>
        </w:rPr>
        <w:pict w14:anchorId="077E788A">
          <v:shape id="_x0000_s1028" type="#_x0000_t202" style="position:absolute;left:0;text-align:left;margin-left:15.45pt;margin-top:23.9pt;width:203.55pt;height:155.5pt;z-index:251652096;mso-position-horizontal-relative:text;mso-position-vertical-relative:text;mso-width-relative:margin;mso-height-relative:margin">
            <v:textbox>
              <w:txbxContent>
                <w:p w14:paraId="077E78AB" w14:textId="77777777" w:rsidR="00A3723D" w:rsidRPr="008519EE" w:rsidRDefault="00A3723D" w:rsidP="00DF6B01">
                  <w:pPr>
                    <w:rPr>
                      <w:rFonts w:ascii="Arial" w:hAnsi="Arial" w:cs="Arial"/>
                      <w:sz w:val="20"/>
                      <w:szCs w:val="20"/>
                    </w:rPr>
                  </w:pPr>
                  <w:r w:rsidRPr="008519EE">
                    <w:rPr>
                      <w:rFonts w:ascii="Arial" w:hAnsi="Arial" w:cs="Arial"/>
                      <w:sz w:val="20"/>
                      <w:szCs w:val="20"/>
                    </w:rPr>
                    <w:t>Bruising in non-mobile children is very unusual.</w:t>
                  </w:r>
                </w:p>
                <w:p w14:paraId="077E78AC" w14:textId="77777777" w:rsidR="00A3723D" w:rsidRPr="008519EE" w:rsidRDefault="00A3723D" w:rsidP="00DF6B01">
                  <w:pPr>
                    <w:rPr>
                      <w:rFonts w:ascii="Arial" w:hAnsi="Arial" w:cs="Arial"/>
                      <w:sz w:val="20"/>
                      <w:szCs w:val="20"/>
                    </w:rPr>
                  </w:pPr>
                  <w:r w:rsidRPr="008519EE">
                    <w:rPr>
                      <w:rFonts w:ascii="Arial" w:hAnsi="Arial" w:cs="Arial"/>
                      <w:sz w:val="20"/>
                      <w:szCs w:val="20"/>
                    </w:rPr>
                    <w:t>Only 1 in 5 infants who are starting to walk by holding onto furniture (cruising) has bruises.</w:t>
                  </w:r>
                </w:p>
                <w:p w14:paraId="077E78AD" w14:textId="77777777" w:rsidR="00A3723D" w:rsidRPr="008519EE" w:rsidRDefault="00A3723D" w:rsidP="00DF6B01">
                  <w:pPr>
                    <w:rPr>
                      <w:rFonts w:ascii="Arial" w:hAnsi="Arial" w:cs="Arial"/>
                      <w:sz w:val="20"/>
                      <w:szCs w:val="20"/>
                    </w:rPr>
                  </w:pPr>
                  <w:r w:rsidRPr="008519EE">
                    <w:rPr>
                      <w:rFonts w:ascii="Arial" w:hAnsi="Arial" w:cs="Arial"/>
                      <w:sz w:val="20"/>
                      <w:szCs w:val="20"/>
                    </w:rPr>
                    <w:t>Most children who can walk independently have bruises.</w:t>
                  </w:r>
                </w:p>
                <w:p w14:paraId="077E78AE" w14:textId="77777777" w:rsidR="00A3723D" w:rsidRPr="008519EE" w:rsidRDefault="00A3723D" w:rsidP="00DF6B01">
                  <w:pPr>
                    <w:rPr>
                      <w:rFonts w:ascii="Arial" w:hAnsi="Arial" w:cs="Arial"/>
                      <w:sz w:val="20"/>
                      <w:szCs w:val="20"/>
                    </w:rPr>
                  </w:pPr>
                  <w:r w:rsidRPr="008519EE">
                    <w:rPr>
                      <w:rFonts w:ascii="Arial" w:hAnsi="Arial" w:cs="Arial"/>
                      <w:sz w:val="20"/>
                      <w:szCs w:val="20"/>
                    </w:rPr>
                    <w:t>Non-accidental head injury or fractures can happen without bruises.</w:t>
                  </w:r>
                </w:p>
                <w:p w14:paraId="077E78AF" w14:textId="77777777" w:rsidR="00A3723D" w:rsidRPr="00244070" w:rsidRDefault="00A3723D" w:rsidP="00DF6B01">
                  <w:pPr>
                    <w:pStyle w:val="ListParagraph"/>
                    <w:rPr>
                      <w:rFonts w:ascii="Arial" w:hAnsi="Arial" w:cs="Arial"/>
                      <w:sz w:val="24"/>
                      <w:szCs w:val="24"/>
                    </w:rPr>
                  </w:pPr>
                </w:p>
              </w:txbxContent>
            </v:textbox>
          </v:shape>
        </w:pict>
      </w:r>
      <w:r w:rsidRPr="008519EE">
        <w:rPr>
          <w:rFonts w:ascii="Arial" w:hAnsi="Arial" w:cs="Arial"/>
        </w:rPr>
        <w:t>:</w:t>
      </w:r>
    </w:p>
    <w:p w14:paraId="077E77E4" w14:textId="77777777" w:rsidR="00DF6B01" w:rsidRDefault="00DF6B01" w:rsidP="00DF6B01">
      <w:pPr>
        <w:ind w:left="360"/>
        <w:jc w:val="both"/>
        <w:rPr>
          <w:rFonts w:ascii="Arial" w:hAnsi="Arial" w:cs="Arial"/>
        </w:rPr>
      </w:pPr>
    </w:p>
    <w:p w14:paraId="077E77E5" w14:textId="77777777" w:rsidR="00DF6B01" w:rsidRDefault="00DF6B01" w:rsidP="00DF6B01">
      <w:pPr>
        <w:ind w:left="360"/>
        <w:jc w:val="both"/>
        <w:rPr>
          <w:rFonts w:ascii="Arial" w:hAnsi="Arial" w:cs="Arial"/>
        </w:rPr>
      </w:pPr>
    </w:p>
    <w:p w14:paraId="077E77E6" w14:textId="77777777" w:rsidR="00DF6B01" w:rsidRDefault="00DF6B01" w:rsidP="00DF6B01">
      <w:pPr>
        <w:ind w:left="360"/>
        <w:jc w:val="both"/>
        <w:rPr>
          <w:rFonts w:ascii="Arial" w:hAnsi="Arial" w:cs="Arial"/>
        </w:rPr>
      </w:pPr>
    </w:p>
    <w:p w14:paraId="077E77E7" w14:textId="77777777" w:rsidR="00DF6B01" w:rsidRDefault="00DF6B01" w:rsidP="00DF6B01">
      <w:pPr>
        <w:ind w:left="360"/>
        <w:jc w:val="both"/>
        <w:rPr>
          <w:rFonts w:ascii="Arial" w:hAnsi="Arial" w:cs="Arial"/>
        </w:rPr>
      </w:pPr>
    </w:p>
    <w:p w14:paraId="077E77E8" w14:textId="77777777" w:rsidR="00DF6B01" w:rsidRDefault="00DF6B01" w:rsidP="00DF6B01">
      <w:pPr>
        <w:ind w:left="360"/>
        <w:jc w:val="both"/>
        <w:rPr>
          <w:rFonts w:ascii="Arial" w:hAnsi="Arial" w:cs="Arial"/>
        </w:rPr>
      </w:pPr>
    </w:p>
    <w:p w14:paraId="077E77E9" w14:textId="77777777" w:rsidR="00DF6B01" w:rsidRDefault="00DF6B01" w:rsidP="00DF6B01">
      <w:pPr>
        <w:ind w:left="360"/>
        <w:jc w:val="both"/>
        <w:rPr>
          <w:rFonts w:ascii="Arial" w:hAnsi="Arial" w:cs="Arial"/>
        </w:rPr>
      </w:pPr>
    </w:p>
    <w:p w14:paraId="077E77EA" w14:textId="77777777" w:rsidR="00DF6B01" w:rsidRPr="00244070" w:rsidRDefault="00DF6B01" w:rsidP="00B165E7">
      <w:pPr>
        <w:pStyle w:val="ListParagraph"/>
        <w:numPr>
          <w:ilvl w:val="0"/>
          <w:numId w:val="2"/>
        </w:numPr>
        <w:ind w:left="0" w:hanging="11"/>
        <w:jc w:val="both"/>
        <w:rPr>
          <w:rFonts w:ascii="Arial" w:hAnsi="Arial" w:cs="Arial"/>
          <w:b/>
        </w:rPr>
      </w:pPr>
      <w:r w:rsidRPr="00244070">
        <w:rPr>
          <w:rFonts w:ascii="Arial" w:hAnsi="Arial" w:cs="Arial"/>
          <w:b/>
        </w:rPr>
        <w:t>Sources of further information</w:t>
      </w:r>
    </w:p>
    <w:p w14:paraId="077E77EB" w14:textId="77777777" w:rsidR="00DF6B01" w:rsidRDefault="00DF6B01" w:rsidP="00DF6B01">
      <w:pPr>
        <w:ind w:left="360"/>
        <w:jc w:val="both"/>
        <w:rPr>
          <w:rFonts w:ascii="Arial" w:hAnsi="Arial" w:cs="Arial"/>
        </w:rPr>
      </w:pPr>
      <w:r>
        <w:rPr>
          <w:rFonts w:ascii="Arial" w:hAnsi="Arial" w:cs="Arial"/>
        </w:rPr>
        <w:lastRenderedPageBreak/>
        <w:t>The following websites are useful sources of current research and up to date information on this topic:</w:t>
      </w:r>
    </w:p>
    <w:p w14:paraId="077E77EC" w14:textId="77777777" w:rsidR="00141246" w:rsidRDefault="00141246" w:rsidP="00141246">
      <w:pPr>
        <w:spacing w:after="0"/>
        <w:ind w:left="360"/>
        <w:rPr>
          <w:rFonts w:ascii="Arial" w:hAnsi="Arial" w:cs="Arial"/>
        </w:rPr>
      </w:pPr>
      <w:r>
        <w:rPr>
          <w:rFonts w:ascii="Arial" w:hAnsi="Arial" w:cs="Arial"/>
        </w:rPr>
        <w:t>RCPCH Child protection Evidence – Bruising</w:t>
      </w:r>
    </w:p>
    <w:p w14:paraId="077E77ED" w14:textId="77777777" w:rsidR="00141246" w:rsidRDefault="000161A5" w:rsidP="00141246">
      <w:pPr>
        <w:spacing w:after="0"/>
        <w:ind w:left="360"/>
        <w:rPr>
          <w:rFonts w:ascii="Arial" w:hAnsi="Arial" w:cs="Arial"/>
        </w:rPr>
      </w:pPr>
      <w:hyperlink r:id="rId12" w:history="1">
        <w:r w:rsidR="00141246" w:rsidRPr="003734FD">
          <w:rPr>
            <w:rStyle w:val="Hyperlink"/>
            <w:rFonts w:ascii="Arial" w:hAnsi="Arial" w:cs="Arial"/>
          </w:rPr>
          <w:t>https://www.rcpch.ac.uk/resources/child-protection-evidence-bruising</w:t>
        </w:r>
      </w:hyperlink>
    </w:p>
    <w:p w14:paraId="077E77EE" w14:textId="77777777" w:rsidR="00141246" w:rsidRDefault="00141246" w:rsidP="00141246">
      <w:pPr>
        <w:spacing w:after="0"/>
        <w:ind w:left="360"/>
        <w:rPr>
          <w:rFonts w:ascii="Arial" w:hAnsi="Arial" w:cs="Arial"/>
        </w:rPr>
      </w:pPr>
    </w:p>
    <w:p w14:paraId="077E77EF" w14:textId="77777777" w:rsidR="00141246" w:rsidRDefault="00141246" w:rsidP="00141246">
      <w:pPr>
        <w:spacing w:after="0"/>
        <w:ind w:left="360"/>
        <w:rPr>
          <w:rFonts w:ascii="Arial" w:hAnsi="Arial" w:cs="Arial"/>
        </w:rPr>
      </w:pPr>
      <w:r w:rsidRPr="00141246">
        <w:rPr>
          <w:rFonts w:ascii="Arial" w:hAnsi="Arial" w:cs="Arial"/>
        </w:rPr>
        <w:t>NICE guideline ‘Child abuse and neglect’</w:t>
      </w:r>
      <w:r>
        <w:rPr>
          <w:rFonts w:ascii="Arial" w:hAnsi="Arial" w:cs="Arial"/>
        </w:rPr>
        <w:t xml:space="preserve"> and ‘Child maltreatment: when to suspect maltreatment in under 18s’</w:t>
      </w:r>
    </w:p>
    <w:p w14:paraId="077E77F0" w14:textId="77777777" w:rsidR="00141246" w:rsidRDefault="000161A5" w:rsidP="00141246">
      <w:pPr>
        <w:spacing w:after="0"/>
        <w:ind w:left="360"/>
        <w:rPr>
          <w:rFonts w:ascii="Arial" w:hAnsi="Arial" w:cs="Arial"/>
        </w:rPr>
      </w:pPr>
      <w:hyperlink r:id="rId13" w:history="1">
        <w:r w:rsidR="00141246" w:rsidRPr="003734FD">
          <w:rPr>
            <w:rStyle w:val="Hyperlink"/>
            <w:rFonts w:ascii="Arial" w:hAnsi="Arial" w:cs="Arial"/>
          </w:rPr>
          <w:t>https://www.nice.org.uk/guidance/ng76</w:t>
        </w:r>
      </w:hyperlink>
    </w:p>
    <w:p w14:paraId="077E77F1" w14:textId="77777777" w:rsidR="00141246" w:rsidRDefault="000161A5" w:rsidP="00141246">
      <w:pPr>
        <w:spacing w:after="0"/>
        <w:ind w:left="360"/>
        <w:rPr>
          <w:rFonts w:ascii="Arial" w:hAnsi="Arial" w:cs="Arial"/>
        </w:rPr>
      </w:pPr>
      <w:hyperlink r:id="rId14" w:history="1">
        <w:r w:rsidR="00141246" w:rsidRPr="003734FD">
          <w:rPr>
            <w:rStyle w:val="Hyperlink"/>
            <w:rFonts w:ascii="Arial" w:hAnsi="Arial" w:cs="Arial"/>
          </w:rPr>
          <w:t>https://www.nice.org.uk/guidance/cg89/chapter/1-Guidance</w:t>
        </w:r>
      </w:hyperlink>
    </w:p>
    <w:p w14:paraId="077E77F2" w14:textId="77777777" w:rsidR="00141246" w:rsidRPr="00141246" w:rsidRDefault="00141246" w:rsidP="00141246">
      <w:pPr>
        <w:spacing w:after="0"/>
        <w:ind w:left="360"/>
        <w:rPr>
          <w:rFonts w:ascii="Arial" w:hAnsi="Arial" w:cs="Arial"/>
        </w:rPr>
      </w:pPr>
    </w:p>
    <w:p w14:paraId="077E77F3" w14:textId="77777777" w:rsidR="00DF6B01" w:rsidRDefault="00DF6B01" w:rsidP="00DF6B01">
      <w:pPr>
        <w:ind w:left="360"/>
        <w:jc w:val="both"/>
        <w:rPr>
          <w:rFonts w:ascii="Arial" w:hAnsi="Arial" w:cs="Arial"/>
        </w:rPr>
      </w:pPr>
      <w:r>
        <w:rPr>
          <w:rFonts w:ascii="Arial" w:hAnsi="Arial" w:cs="Arial"/>
        </w:rPr>
        <w:t xml:space="preserve">NSPCC: </w:t>
      </w:r>
      <w:hyperlink r:id="rId15" w:history="1">
        <w:r w:rsidRPr="00DC2EF6">
          <w:rPr>
            <w:rStyle w:val="Hyperlink"/>
            <w:rFonts w:ascii="Arial" w:hAnsi="Arial" w:cs="Arial"/>
          </w:rPr>
          <w:t>https://www.nspcc.org.uk/preventing-abuse/child-abuse-and-neglect/physical-abuse/signs-symptoms-effects/</w:t>
        </w:r>
      </w:hyperlink>
    </w:p>
    <w:p w14:paraId="077E77F4" w14:textId="77777777" w:rsidR="00DF6B01" w:rsidRPr="00BA1D03" w:rsidRDefault="00141246" w:rsidP="00B165E7">
      <w:pPr>
        <w:pStyle w:val="ListParagraph"/>
        <w:numPr>
          <w:ilvl w:val="0"/>
          <w:numId w:val="2"/>
        </w:numPr>
        <w:ind w:left="0" w:hanging="11"/>
        <w:jc w:val="both"/>
        <w:rPr>
          <w:rFonts w:ascii="Arial" w:hAnsi="Arial" w:cs="Arial"/>
          <w:b/>
        </w:rPr>
      </w:pPr>
      <w:r>
        <w:rPr>
          <w:rFonts w:ascii="Arial" w:hAnsi="Arial" w:cs="Arial"/>
          <w:b/>
        </w:rPr>
        <w:t xml:space="preserve">Health staff: </w:t>
      </w:r>
      <w:r w:rsidR="00DF6B01" w:rsidRPr="00BA1D03">
        <w:rPr>
          <w:rFonts w:ascii="Arial" w:hAnsi="Arial" w:cs="Arial"/>
          <w:b/>
        </w:rPr>
        <w:t>Assessment of a non-mobile child with bruising</w:t>
      </w:r>
    </w:p>
    <w:p w14:paraId="077E77F5" w14:textId="77777777" w:rsidR="00DF6B01" w:rsidRPr="00BA1D03" w:rsidRDefault="000161A5" w:rsidP="00DF6B01">
      <w:pPr>
        <w:pStyle w:val="ListParagraph"/>
        <w:jc w:val="both"/>
        <w:rPr>
          <w:rFonts w:ascii="Arial" w:hAnsi="Arial" w:cs="Arial"/>
        </w:rPr>
      </w:pPr>
      <w:r>
        <w:rPr>
          <w:rFonts w:ascii="Arial" w:hAnsi="Arial" w:cs="Arial"/>
          <w:b/>
          <w:noProof/>
          <w:lang w:val="en-US" w:eastAsia="zh-TW"/>
        </w:rPr>
        <w:pict w14:anchorId="077E788B">
          <v:rect id="_x0000_s1029" style="position:absolute;left:0;text-align:left;margin-left:448.5pt;margin-top:91.8pt;width:146.35pt;height:624.45pt;flip:x;z-index:251653120;mso-wrap-distance-top:7.2pt;mso-wrap-distance-bottom:7.2pt;mso-position-horizontal-relative:page;mso-position-vertical-relative:page;mso-height-relative:margin" o:allowincell="f" fillcolor="#7f7f7f [1612]" strokecolor="black [3213]" strokeweight="1.5pt">
            <v:fill color2="black [3200]"/>
            <v:shadow type="perspective" color="#7f7f7f [1601]" offset="1pt" offset2="-3pt"/>
            <v:textbox style="mso-next-textbox:#_x0000_s1029" inset="21.6pt,21.6pt,21.6pt,21.6pt">
              <w:txbxContent>
                <w:p w14:paraId="077E78B0" w14:textId="77777777" w:rsidR="00A3723D" w:rsidRPr="004027C4" w:rsidRDefault="00A3723D" w:rsidP="00DF6B01">
                  <w:pPr>
                    <w:rPr>
                      <w:rFonts w:ascii="Arial" w:hAnsi="Arial" w:cs="Arial"/>
                      <w:b/>
                      <w:color w:val="FFFFFF" w:themeColor="background1"/>
                    </w:rPr>
                  </w:pPr>
                  <w:r w:rsidRPr="004027C4">
                    <w:rPr>
                      <w:rFonts w:ascii="Arial" w:hAnsi="Arial" w:cs="Arial"/>
                      <w:b/>
                      <w:color w:val="FFFFFF" w:themeColor="background1"/>
                    </w:rPr>
                    <w:t>APPROXIMATE DEVELOPMENTAL MILESTONES IN FIRST YEAR OF LIFE</w:t>
                  </w:r>
                </w:p>
                <w:p w14:paraId="077E78B1" w14:textId="77777777" w:rsidR="00A3723D" w:rsidRPr="00196D95" w:rsidRDefault="00A3723D" w:rsidP="00DF6B01">
                  <w:pPr>
                    <w:rPr>
                      <w:rFonts w:ascii="Arial" w:hAnsi="Arial" w:cs="Arial"/>
                      <w:color w:val="FFFFFF" w:themeColor="background1"/>
                      <w:sz w:val="23"/>
                      <w:szCs w:val="23"/>
                    </w:rPr>
                  </w:pPr>
                  <w:r w:rsidRPr="00196D95">
                    <w:rPr>
                      <w:rFonts w:ascii="Arial" w:hAnsi="Arial" w:cs="Arial"/>
                      <w:color w:val="FFFFFF" w:themeColor="background1"/>
                      <w:sz w:val="23"/>
                      <w:szCs w:val="23"/>
                      <w:u w:val="single"/>
                    </w:rPr>
                    <w:t>1-4 weeks</w:t>
                  </w:r>
                  <w:r w:rsidRPr="00196D95">
                    <w:rPr>
                      <w:rFonts w:ascii="Arial" w:hAnsi="Arial" w:cs="Arial"/>
                      <w:color w:val="FFFFFF" w:themeColor="background1"/>
                      <w:sz w:val="23"/>
                      <w:szCs w:val="23"/>
                    </w:rPr>
                    <w:t>: Loves looking at faces, can fix and follow.</w:t>
                  </w:r>
                </w:p>
                <w:p w14:paraId="077E78B2" w14:textId="77777777" w:rsidR="00A3723D" w:rsidRPr="00196D95" w:rsidRDefault="00A3723D" w:rsidP="00DF6B01">
                  <w:pPr>
                    <w:rPr>
                      <w:rFonts w:ascii="Arial" w:hAnsi="Arial" w:cs="Arial"/>
                      <w:color w:val="FFFFFF" w:themeColor="background1"/>
                      <w:sz w:val="23"/>
                      <w:szCs w:val="23"/>
                    </w:rPr>
                  </w:pPr>
                  <w:r w:rsidRPr="00196D95">
                    <w:rPr>
                      <w:rFonts w:ascii="Arial" w:hAnsi="Arial" w:cs="Arial"/>
                      <w:color w:val="FFFFFF" w:themeColor="background1"/>
                      <w:sz w:val="23"/>
                      <w:szCs w:val="23"/>
                      <w:u w:val="single"/>
                    </w:rPr>
                    <w:t>6 weeks</w:t>
                  </w:r>
                  <w:r w:rsidRPr="00196D95">
                    <w:rPr>
                      <w:rFonts w:ascii="Arial" w:hAnsi="Arial" w:cs="Arial"/>
                      <w:color w:val="FFFFFF" w:themeColor="background1"/>
                      <w:sz w:val="23"/>
                      <w:szCs w:val="23"/>
                    </w:rPr>
                    <w:t>: develops a social smile.</w:t>
                  </w:r>
                </w:p>
                <w:p w14:paraId="077E78B3" w14:textId="77777777" w:rsidR="00A3723D" w:rsidRPr="00196D95" w:rsidRDefault="00A3723D" w:rsidP="00DF6B01">
                  <w:pPr>
                    <w:rPr>
                      <w:rFonts w:ascii="Arial" w:hAnsi="Arial" w:cs="Arial"/>
                      <w:color w:val="FFFFFF" w:themeColor="background1"/>
                      <w:sz w:val="23"/>
                      <w:szCs w:val="23"/>
                    </w:rPr>
                  </w:pPr>
                  <w:r w:rsidRPr="00196D95">
                    <w:rPr>
                      <w:rFonts w:ascii="Arial" w:hAnsi="Arial" w:cs="Arial"/>
                      <w:color w:val="FFFFFF" w:themeColor="background1"/>
                      <w:sz w:val="23"/>
                      <w:szCs w:val="23"/>
                      <w:u w:val="single"/>
                    </w:rPr>
                    <w:t>4-12 weeks</w:t>
                  </w:r>
                  <w:r w:rsidRPr="00196D95">
                    <w:rPr>
                      <w:rFonts w:ascii="Arial" w:hAnsi="Arial" w:cs="Arial"/>
                      <w:color w:val="FFFFFF" w:themeColor="background1"/>
                      <w:sz w:val="23"/>
                      <w:szCs w:val="23"/>
                    </w:rPr>
                    <w:t>: lifts head while lying prone, starts to roll.</w:t>
                  </w:r>
                </w:p>
                <w:p w14:paraId="077E78B4" w14:textId="77777777" w:rsidR="00A3723D" w:rsidRPr="00196D95" w:rsidRDefault="00A3723D" w:rsidP="00DF6B01">
                  <w:pPr>
                    <w:rPr>
                      <w:rFonts w:ascii="Arial" w:hAnsi="Arial" w:cs="Arial"/>
                      <w:color w:val="FFFFFF" w:themeColor="background1"/>
                      <w:sz w:val="23"/>
                      <w:szCs w:val="23"/>
                    </w:rPr>
                  </w:pPr>
                  <w:r w:rsidRPr="00196D95">
                    <w:rPr>
                      <w:rFonts w:ascii="Arial" w:hAnsi="Arial" w:cs="Arial"/>
                      <w:color w:val="FFFFFF" w:themeColor="background1"/>
                      <w:sz w:val="23"/>
                      <w:szCs w:val="23"/>
                      <w:u w:val="single"/>
                    </w:rPr>
                    <w:t>3-5 months</w:t>
                  </w:r>
                  <w:r w:rsidRPr="00196D95">
                    <w:rPr>
                      <w:rFonts w:ascii="Arial" w:hAnsi="Arial" w:cs="Arial"/>
                      <w:color w:val="FFFFFF" w:themeColor="background1"/>
                      <w:sz w:val="23"/>
                      <w:szCs w:val="23"/>
                    </w:rPr>
                    <w:t>: reaches out for objects.</w:t>
                  </w:r>
                </w:p>
                <w:p w14:paraId="077E78B5" w14:textId="77777777" w:rsidR="00A3723D" w:rsidRPr="00196D95" w:rsidRDefault="00A3723D" w:rsidP="00DF6B01">
                  <w:pPr>
                    <w:rPr>
                      <w:rFonts w:ascii="Arial" w:hAnsi="Arial" w:cs="Arial"/>
                      <w:color w:val="FFFFFF" w:themeColor="background1"/>
                      <w:sz w:val="23"/>
                      <w:szCs w:val="23"/>
                    </w:rPr>
                  </w:pPr>
                  <w:r w:rsidRPr="00196D95">
                    <w:rPr>
                      <w:rFonts w:ascii="Arial" w:hAnsi="Arial" w:cs="Arial"/>
                      <w:color w:val="FFFFFF" w:themeColor="background1"/>
                      <w:sz w:val="23"/>
                      <w:szCs w:val="23"/>
                      <w:u w:val="single"/>
                    </w:rPr>
                    <w:t>5 months</w:t>
                  </w:r>
                  <w:r w:rsidRPr="00196D95">
                    <w:rPr>
                      <w:rFonts w:ascii="Arial" w:hAnsi="Arial" w:cs="Arial"/>
                      <w:color w:val="FFFFFF" w:themeColor="background1"/>
                      <w:sz w:val="23"/>
                      <w:szCs w:val="23"/>
                    </w:rPr>
                    <w:t>: mouths all objects.</w:t>
                  </w:r>
                </w:p>
                <w:p w14:paraId="077E78B6" w14:textId="77777777" w:rsidR="00A3723D" w:rsidRPr="00196D95" w:rsidRDefault="00A3723D" w:rsidP="00DF6B01">
                  <w:pPr>
                    <w:rPr>
                      <w:rFonts w:ascii="Arial" w:hAnsi="Arial" w:cs="Arial"/>
                      <w:color w:val="FFFFFF" w:themeColor="background1"/>
                      <w:sz w:val="23"/>
                      <w:szCs w:val="23"/>
                    </w:rPr>
                  </w:pPr>
                  <w:r w:rsidRPr="00196D95">
                    <w:rPr>
                      <w:rFonts w:ascii="Arial" w:hAnsi="Arial" w:cs="Arial"/>
                      <w:color w:val="FFFFFF" w:themeColor="background1"/>
                      <w:sz w:val="23"/>
                      <w:szCs w:val="23"/>
                      <w:u w:val="single"/>
                    </w:rPr>
                    <w:t>6 months</w:t>
                  </w:r>
                  <w:r w:rsidRPr="00196D95">
                    <w:rPr>
                      <w:rFonts w:ascii="Arial" w:hAnsi="Arial" w:cs="Arial"/>
                      <w:color w:val="FFFFFF" w:themeColor="background1"/>
                      <w:sz w:val="23"/>
                      <w:szCs w:val="23"/>
                    </w:rPr>
                    <w:t>: passes objects from one hand to another.</w:t>
                  </w:r>
                </w:p>
                <w:p w14:paraId="077E78B7" w14:textId="77777777" w:rsidR="00A3723D" w:rsidRPr="00196D95" w:rsidRDefault="00A3723D" w:rsidP="00DF6B01">
                  <w:pPr>
                    <w:rPr>
                      <w:rFonts w:ascii="Arial" w:hAnsi="Arial" w:cs="Arial"/>
                      <w:color w:val="FFFFFF" w:themeColor="background1"/>
                      <w:sz w:val="23"/>
                      <w:szCs w:val="23"/>
                    </w:rPr>
                  </w:pPr>
                  <w:r w:rsidRPr="00196D95">
                    <w:rPr>
                      <w:rFonts w:ascii="Arial" w:hAnsi="Arial" w:cs="Arial"/>
                      <w:color w:val="FFFFFF" w:themeColor="background1"/>
                      <w:sz w:val="23"/>
                      <w:szCs w:val="23"/>
                      <w:u w:val="single"/>
                    </w:rPr>
                    <w:t>6-8 months</w:t>
                  </w:r>
                  <w:r w:rsidRPr="00196D95">
                    <w:rPr>
                      <w:rFonts w:ascii="Arial" w:hAnsi="Arial" w:cs="Arial"/>
                      <w:color w:val="FFFFFF" w:themeColor="background1"/>
                      <w:sz w:val="23"/>
                      <w:szCs w:val="23"/>
                    </w:rPr>
                    <w:t>: starts to sit without support.</w:t>
                  </w:r>
                </w:p>
                <w:p w14:paraId="077E78B8" w14:textId="77777777" w:rsidR="00A3723D" w:rsidRPr="00196D95" w:rsidRDefault="00A3723D" w:rsidP="00DF6B01">
                  <w:pPr>
                    <w:rPr>
                      <w:rFonts w:ascii="Arial" w:hAnsi="Arial" w:cs="Arial"/>
                      <w:color w:val="FFFFFF" w:themeColor="background1"/>
                      <w:sz w:val="23"/>
                      <w:szCs w:val="23"/>
                    </w:rPr>
                  </w:pPr>
                  <w:r w:rsidRPr="00196D95">
                    <w:rPr>
                      <w:rFonts w:ascii="Arial" w:hAnsi="Arial" w:cs="Arial"/>
                      <w:color w:val="FFFFFF" w:themeColor="background1"/>
                      <w:sz w:val="23"/>
                      <w:szCs w:val="23"/>
                      <w:u w:val="single"/>
                    </w:rPr>
                    <w:t>6-9 months</w:t>
                  </w:r>
                  <w:r w:rsidRPr="00196D95">
                    <w:rPr>
                      <w:rFonts w:ascii="Arial" w:hAnsi="Arial" w:cs="Arial"/>
                      <w:color w:val="FFFFFF" w:themeColor="background1"/>
                      <w:sz w:val="23"/>
                      <w:szCs w:val="23"/>
                    </w:rPr>
                    <w:t>: starts trying to crawl.</w:t>
                  </w:r>
                </w:p>
                <w:p w14:paraId="077E78B9" w14:textId="77777777" w:rsidR="00A3723D" w:rsidRPr="00196D95" w:rsidRDefault="00A3723D" w:rsidP="00DF6B01">
                  <w:pPr>
                    <w:rPr>
                      <w:rFonts w:ascii="Arial" w:hAnsi="Arial" w:cs="Arial"/>
                      <w:color w:val="FFFFFF" w:themeColor="background1"/>
                      <w:sz w:val="23"/>
                      <w:szCs w:val="23"/>
                    </w:rPr>
                  </w:pPr>
                  <w:r w:rsidRPr="00196D95">
                    <w:rPr>
                      <w:rFonts w:ascii="Arial" w:hAnsi="Arial" w:cs="Arial"/>
                      <w:color w:val="FFFFFF" w:themeColor="background1"/>
                      <w:sz w:val="23"/>
                      <w:szCs w:val="23"/>
                      <w:u w:val="single"/>
                    </w:rPr>
                    <w:t>9-11 months</w:t>
                  </w:r>
                  <w:r w:rsidRPr="00196D95">
                    <w:rPr>
                      <w:rFonts w:ascii="Arial" w:hAnsi="Arial" w:cs="Arial"/>
                      <w:color w:val="FFFFFF" w:themeColor="background1"/>
                      <w:sz w:val="23"/>
                      <w:szCs w:val="23"/>
                    </w:rPr>
                    <w:t>: learns to drop items.</w:t>
                  </w:r>
                </w:p>
                <w:p w14:paraId="077E78BA" w14:textId="77777777" w:rsidR="00A3723D" w:rsidRPr="00196D95" w:rsidRDefault="00A3723D" w:rsidP="00DF6B01">
                  <w:pPr>
                    <w:rPr>
                      <w:rFonts w:ascii="Arial" w:hAnsi="Arial" w:cs="Arial"/>
                      <w:color w:val="FFFFFF" w:themeColor="background1"/>
                      <w:sz w:val="23"/>
                      <w:szCs w:val="23"/>
                    </w:rPr>
                  </w:pPr>
                  <w:r w:rsidRPr="00196D95">
                    <w:rPr>
                      <w:rFonts w:ascii="Arial" w:hAnsi="Arial" w:cs="Arial"/>
                      <w:color w:val="FFFFFF" w:themeColor="background1"/>
                      <w:sz w:val="23"/>
                      <w:szCs w:val="23"/>
                      <w:u w:val="single"/>
                    </w:rPr>
                    <w:t>10-18 months</w:t>
                  </w:r>
                  <w:r w:rsidRPr="00196D95">
                    <w:rPr>
                      <w:rFonts w:ascii="Arial" w:hAnsi="Arial" w:cs="Arial"/>
                      <w:color w:val="FFFFFF" w:themeColor="background1"/>
                      <w:sz w:val="23"/>
                      <w:szCs w:val="23"/>
                    </w:rPr>
                    <w:t>: learns to walk, very unsteady at first.</w:t>
                  </w:r>
                </w:p>
                <w:p w14:paraId="077E78BB" w14:textId="77777777" w:rsidR="00A3723D" w:rsidRDefault="00A3723D" w:rsidP="00DF6B01">
                  <w:pPr>
                    <w:rPr>
                      <w:color w:val="FFFFFF" w:themeColor="background1"/>
                      <w:sz w:val="18"/>
                      <w:szCs w:val="18"/>
                    </w:rPr>
                  </w:pPr>
                </w:p>
              </w:txbxContent>
            </v:textbox>
            <w10:wrap type="square" anchorx="page" anchory="page"/>
          </v:rect>
        </w:pict>
      </w:r>
    </w:p>
    <w:p w14:paraId="077E77F6" w14:textId="77777777" w:rsidR="00DF6B01" w:rsidRDefault="00DF6B01" w:rsidP="00DF6B01">
      <w:pPr>
        <w:pStyle w:val="ListParagraph"/>
        <w:numPr>
          <w:ilvl w:val="0"/>
          <w:numId w:val="3"/>
        </w:numPr>
        <w:jc w:val="both"/>
        <w:rPr>
          <w:rFonts w:ascii="Arial" w:hAnsi="Arial" w:cs="Arial"/>
        </w:rPr>
      </w:pPr>
      <w:r>
        <w:rPr>
          <w:rFonts w:ascii="Arial" w:hAnsi="Arial" w:cs="Arial"/>
        </w:rPr>
        <w:t>Take a history for the bruise or injury. Document the explanation using the parent’s own words.</w:t>
      </w:r>
    </w:p>
    <w:p w14:paraId="077E77F7" w14:textId="77777777" w:rsidR="00DF6B01" w:rsidRDefault="00DF6B01" w:rsidP="00DF6B01">
      <w:pPr>
        <w:pStyle w:val="ListParagraph"/>
        <w:numPr>
          <w:ilvl w:val="0"/>
          <w:numId w:val="3"/>
        </w:numPr>
        <w:jc w:val="both"/>
        <w:rPr>
          <w:rFonts w:ascii="Arial" w:hAnsi="Arial" w:cs="Arial"/>
        </w:rPr>
      </w:pPr>
      <w:r>
        <w:rPr>
          <w:rFonts w:ascii="Arial" w:hAnsi="Arial" w:cs="Arial"/>
        </w:rPr>
        <w:t>Ask about:</w:t>
      </w:r>
    </w:p>
    <w:p w14:paraId="077E77F8" w14:textId="77777777" w:rsidR="00DF6B01" w:rsidRDefault="00DF6B01" w:rsidP="00DF6B01">
      <w:pPr>
        <w:pStyle w:val="ListParagraph"/>
        <w:numPr>
          <w:ilvl w:val="1"/>
          <w:numId w:val="3"/>
        </w:numPr>
        <w:jc w:val="both"/>
        <w:rPr>
          <w:rFonts w:ascii="Arial" w:hAnsi="Arial" w:cs="Arial"/>
        </w:rPr>
      </w:pPr>
      <w:r>
        <w:rPr>
          <w:rFonts w:ascii="Arial" w:hAnsi="Arial" w:cs="Arial"/>
        </w:rPr>
        <w:t>Other illness/concerns</w:t>
      </w:r>
    </w:p>
    <w:p w14:paraId="077E77F9" w14:textId="77777777" w:rsidR="00DF6B01" w:rsidRDefault="00DF6B01" w:rsidP="00DF6B01">
      <w:pPr>
        <w:pStyle w:val="ListParagraph"/>
        <w:numPr>
          <w:ilvl w:val="1"/>
          <w:numId w:val="3"/>
        </w:numPr>
        <w:jc w:val="both"/>
        <w:rPr>
          <w:rFonts w:ascii="Arial" w:hAnsi="Arial" w:cs="Arial"/>
        </w:rPr>
      </w:pPr>
      <w:r>
        <w:rPr>
          <w:rFonts w:ascii="Arial" w:hAnsi="Arial" w:cs="Arial"/>
        </w:rPr>
        <w:t>Family history of bleeding/bruising</w:t>
      </w:r>
    </w:p>
    <w:p w14:paraId="077E77FA" w14:textId="77777777" w:rsidR="00DF6B01" w:rsidRPr="00BA1D03" w:rsidRDefault="00DF6B01" w:rsidP="00DF6B01">
      <w:pPr>
        <w:pStyle w:val="ListParagraph"/>
        <w:numPr>
          <w:ilvl w:val="1"/>
          <w:numId w:val="3"/>
        </w:numPr>
        <w:jc w:val="both"/>
        <w:rPr>
          <w:rFonts w:ascii="Arial" w:hAnsi="Arial" w:cs="Arial"/>
        </w:rPr>
      </w:pPr>
      <w:r>
        <w:rPr>
          <w:rFonts w:ascii="Arial" w:hAnsi="Arial" w:cs="Arial"/>
        </w:rPr>
        <w:t>Child on the child protection register or is ‘looked after’ or has a social worker.</w:t>
      </w:r>
    </w:p>
    <w:p w14:paraId="077E77FB" w14:textId="77777777" w:rsidR="00DF6B01" w:rsidRDefault="00DF6B01" w:rsidP="00DF6B01">
      <w:pPr>
        <w:pStyle w:val="ListParagraph"/>
        <w:numPr>
          <w:ilvl w:val="0"/>
          <w:numId w:val="3"/>
        </w:numPr>
        <w:jc w:val="both"/>
        <w:rPr>
          <w:rFonts w:ascii="Arial" w:hAnsi="Arial" w:cs="Arial"/>
        </w:rPr>
      </w:pPr>
      <w:r>
        <w:rPr>
          <w:rFonts w:ascii="Arial" w:hAnsi="Arial" w:cs="Arial"/>
        </w:rPr>
        <w:t>Ask yourself:</w:t>
      </w:r>
    </w:p>
    <w:p w14:paraId="077E77FC" w14:textId="77777777" w:rsidR="00DF6B01" w:rsidRDefault="00DF6B01" w:rsidP="00DF6B01">
      <w:pPr>
        <w:pStyle w:val="ListParagraph"/>
        <w:numPr>
          <w:ilvl w:val="1"/>
          <w:numId w:val="3"/>
        </w:numPr>
        <w:jc w:val="both"/>
        <w:rPr>
          <w:rFonts w:ascii="Arial" w:hAnsi="Arial" w:cs="Arial"/>
        </w:rPr>
      </w:pPr>
      <w:r>
        <w:rPr>
          <w:rFonts w:ascii="Arial" w:hAnsi="Arial" w:cs="Arial"/>
        </w:rPr>
        <w:t>Is there a delay in presentation?</w:t>
      </w:r>
    </w:p>
    <w:p w14:paraId="077E77FD" w14:textId="77777777" w:rsidR="00DF6B01" w:rsidRDefault="00DF6B01" w:rsidP="00DF6B01">
      <w:pPr>
        <w:pStyle w:val="ListParagraph"/>
        <w:numPr>
          <w:ilvl w:val="1"/>
          <w:numId w:val="3"/>
        </w:numPr>
        <w:jc w:val="both"/>
        <w:rPr>
          <w:rFonts w:ascii="Arial" w:hAnsi="Arial" w:cs="Arial"/>
        </w:rPr>
      </w:pPr>
      <w:r>
        <w:rPr>
          <w:rFonts w:ascii="Arial" w:hAnsi="Arial" w:cs="Arial"/>
        </w:rPr>
        <w:t>Does the bruise or injury fit with the explanation given?</w:t>
      </w:r>
    </w:p>
    <w:p w14:paraId="077E77FE" w14:textId="77777777" w:rsidR="00DF6B01" w:rsidRDefault="00DF6B01" w:rsidP="00DF6B01">
      <w:pPr>
        <w:pStyle w:val="ListParagraph"/>
        <w:numPr>
          <w:ilvl w:val="1"/>
          <w:numId w:val="3"/>
        </w:numPr>
        <w:jc w:val="both"/>
        <w:rPr>
          <w:rFonts w:ascii="Arial" w:hAnsi="Arial" w:cs="Arial"/>
        </w:rPr>
      </w:pPr>
      <w:r>
        <w:rPr>
          <w:rFonts w:ascii="Arial" w:hAnsi="Arial" w:cs="Arial"/>
        </w:rPr>
        <w:t>Does the bruise or injury fit with the child’s stage of development?</w:t>
      </w:r>
    </w:p>
    <w:p w14:paraId="077E77FF" w14:textId="77777777" w:rsidR="00DF6B01" w:rsidRDefault="00DF6B01" w:rsidP="00DF6B01">
      <w:pPr>
        <w:pStyle w:val="ListParagraph"/>
        <w:numPr>
          <w:ilvl w:val="0"/>
          <w:numId w:val="3"/>
        </w:numPr>
        <w:jc w:val="both"/>
        <w:rPr>
          <w:rFonts w:ascii="Arial" w:hAnsi="Arial" w:cs="Arial"/>
        </w:rPr>
      </w:pPr>
      <w:r>
        <w:rPr>
          <w:rFonts w:ascii="Arial" w:hAnsi="Arial" w:cs="Arial"/>
        </w:rPr>
        <w:t>Look for any other injury by carrying out a top to toe examination.</w:t>
      </w:r>
    </w:p>
    <w:p w14:paraId="077E7800" w14:textId="77777777" w:rsidR="00DF6B01" w:rsidRDefault="00DF6B01" w:rsidP="00DF6B01">
      <w:pPr>
        <w:pStyle w:val="ListParagraph"/>
        <w:numPr>
          <w:ilvl w:val="0"/>
          <w:numId w:val="3"/>
        </w:numPr>
        <w:jc w:val="both"/>
        <w:rPr>
          <w:rFonts w:ascii="Arial" w:hAnsi="Arial" w:cs="Arial"/>
        </w:rPr>
      </w:pPr>
      <w:r>
        <w:rPr>
          <w:rFonts w:ascii="Arial" w:hAnsi="Arial" w:cs="Arial"/>
        </w:rPr>
        <w:t>Document your findings on a body map with measurements.</w:t>
      </w:r>
    </w:p>
    <w:p w14:paraId="077E7801" w14:textId="77777777" w:rsidR="0056150F" w:rsidRDefault="00DF6B01" w:rsidP="0056150F">
      <w:pPr>
        <w:pStyle w:val="ListParagraph"/>
        <w:numPr>
          <w:ilvl w:val="0"/>
          <w:numId w:val="3"/>
        </w:numPr>
        <w:jc w:val="both"/>
        <w:rPr>
          <w:rFonts w:ascii="Arial" w:hAnsi="Arial" w:cs="Arial"/>
        </w:rPr>
      </w:pPr>
      <w:r>
        <w:rPr>
          <w:rFonts w:ascii="Arial" w:hAnsi="Arial" w:cs="Arial"/>
        </w:rPr>
        <w:t>Keep parents updated.</w:t>
      </w:r>
    </w:p>
    <w:p w14:paraId="077E7802" w14:textId="77777777" w:rsidR="0056150F" w:rsidRDefault="000161A5" w:rsidP="0056150F">
      <w:pPr>
        <w:jc w:val="both"/>
        <w:rPr>
          <w:rFonts w:ascii="Arial" w:hAnsi="Arial" w:cs="Arial"/>
        </w:rPr>
      </w:pPr>
      <w:r>
        <w:rPr>
          <w:rFonts w:ascii="Arial" w:hAnsi="Arial" w:cs="Arial"/>
          <w:noProof/>
          <w:lang w:val="en-US" w:eastAsia="zh-TW"/>
        </w:rPr>
        <w:pict w14:anchorId="077E788C">
          <v:shape id="_x0000_s1030" type="#_x0000_t202" style="position:absolute;left:0;text-align:left;margin-left:18pt;margin-top:6.65pt;width:312.75pt;height:177pt;z-index:251654144;mso-width-relative:margin;mso-height-relative:margin">
            <v:textbox>
              <w:txbxContent>
                <w:p w14:paraId="077E78BC" w14:textId="77777777" w:rsidR="00F3277F" w:rsidRDefault="00F3277F" w:rsidP="00DF6B01">
                  <w:pPr>
                    <w:jc w:val="center"/>
                    <w:rPr>
                      <w:rFonts w:ascii="Arial" w:hAnsi="Arial" w:cs="Arial"/>
                      <w:b/>
                      <w:sz w:val="28"/>
                    </w:rPr>
                  </w:pPr>
                </w:p>
                <w:p w14:paraId="077E78BD" w14:textId="77777777" w:rsidR="00A3723D" w:rsidRPr="0056150F" w:rsidRDefault="00A3723D" w:rsidP="00DF6B01">
                  <w:pPr>
                    <w:jc w:val="center"/>
                    <w:rPr>
                      <w:rFonts w:ascii="Arial" w:hAnsi="Arial" w:cs="Arial"/>
                      <w:b/>
                      <w:sz w:val="28"/>
                    </w:rPr>
                  </w:pPr>
                  <w:r w:rsidRPr="0056150F">
                    <w:rPr>
                      <w:rFonts w:ascii="Arial" w:hAnsi="Arial" w:cs="Arial"/>
                      <w:b/>
                      <w:sz w:val="28"/>
                    </w:rPr>
                    <w:t>If you see a bruise in a non-mobile baby, there should be a</w:t>
                  </w:r>
                  <w:r w:rsidR="00F3277F">
                    <w:rPr>
                      <w:rFonts w:ascii="Arial" w:hAnsi="Arial" w:cs="Arial"/>
                      <w:b/>
                      <w:sz w:val="28"/>
                    </w:rPr>
                    <w:t xml:space="preserve"> Child Protection discussion and </w:t>
                  </w:r>
                  <w:r w:rsidRPr="0056150F">
                    <w:rPr>
                      <w:rFonts w:ascii="Arial" w:hAnsi="Arial" w:cs="Arial"/>
                      <w:b/>
                      <w:sz w:val="28"/>
                    </w:rPr>
                    <w:t>medical review on the same day unless it is agreed with social care (care and protection) that the medical can wait until the next day.</w:t>
                  </w:r>
                </w:p>
              </w:txbxContent>
            </v:textbox>
          </v:shape>
        </w:pict>
      </w:r>
    </w:p>
    <w:p w14:paraId="077E7803" w14:textId="77777777" w:rsidR="0056150F" w:rsidRPr="0056150F" w:rsidRDefault="0056150F" w:rsidP="0056150F">
      <w:pPr>
        <w:jc w:val="both"/>
        <w:rPr>
          <w:rFonts w:ascii="Arial" w:hAnsi="Arial" w:cs="Arial"/>
        </w:rPr>
      </w:pPr>
    </w:p>
    <w:p w14:paraId="077E7804" w14:textId="77777777" w:rsidR="00DF6B01" w:rsidRPr="00BA1D03" w:rsidRDefault="00DF6B01" w:rsidP="00DF6B01">
      <w:pPr>
        <w:ind w:left="360"/>
        <w:jc w:val="both"/>
        <w:rPr>
          <w:rFonts w:ascii="Arial" w:hAnsi="Arial" w:cs="Arial"/>
        </w:rPr>
      </w:pPr>
    </w:p>
    <w:p w14:paraId="077E7805" w14:textId="77777777" w:rsidR="00DF6B01" w:rsidRPr="00196D95" w:rsidRDefault="00DF6B01" w:rsidP="00DF6B01">
      <w:pPr>
        <w:jc w:val="both"/>
        <w:rPr>
          <w:rFonts w:ascii="Arial" w:hAnsi="Arial" w:cs="Arial"/>
        </w:rPr>
      </w:pPr>
    </w:p>
    <w:p w14:paraId="077E7806" w14:textId="77777777" w:rsidR="00DF6B01" w:rsidRPr="00014880" w:rsidRDefault="00DF6B01" w:rsidP="00DF6B01">
      <w:pPr>
        <w:pStyle w:val="ListParagraph"/>
        <w:ind w:left="1440"/>
        <w:jc w:val="both"/>
        <w:rPr>
          <w:rFonts w:ascii="Arial" w:hAnsi="Arial" w:cs="Arial"/>
          <w:b/>
        </w:rPr>
      </w:pPr>
    </w:p>
    <w:p w14:paraId="077E7807" w14:textId="77777777" w:rsidR="00141246" w:rsidRDefault="00141246" w:rsidP="00141246">
      <w:pPr>
        <w:spacing w:after="0" w:line="240" w:lineRule="auto"/>
        <w:jc w:val="both"/>
        <w:rPr>
          <w:rFonts w:ascii="Arial" w:hAnsi="Arial" w:cs="Arial"/>
        </w:rPr>
      </w:pPr>
    </w:p>
    <w:p w14:paraId="077E7808" w14:textId="77777777" w:rsidR="00141246" w:rsidRDefault="00141246" w:rsidP="00141246">
      <w:pPr>
        <w:jc w:val="center"/>
        <w:rPr>
          <w:rFonts w:ascii="Arial" w:hAnsi="Arial" w:cs="Arial"/>
        </w:rPr>
      </w:pPr>
      <w:r>
        <w:rPr>
          <w:rFonts w:ascii="Arial" w:hAnsi="Arial" w:cs="Arial"/>
        </w:rPr>
        <w:br w:type="page"/>
      </w:r>
      <w:r w:rsidRPr="00B165E7">
        <w:rPr>
          <w:rFonts w:ascii="Arial" w:hAnsi="Arial" w:cs="Arial"/>
          <w:sz w:val="32"/>
        </w:rPr>
        <w:lastRenderedPageBreak/>
        <w:t>PROTOCOL FOR INJURIES IN IMMOBILE CHILDREN</w:t>
      </w:r>
    </w:p>
    <w:p w14:paraId="077E7809" w14:textId="77777777" w:rsidR="00141246" w:rsidRDefault="000161A5">
      <w:pPr>
        <w:rPr>
          <w:rFonts w:ascii="Arial" w:hAnsi="Arial" w:cs="Arial"/>
        </w:rPr>
      </w:pPr>
      <w:r>
        <w:rPr>
          <w:rFonts w:ascii="Arial" w:hAnsi="Arial" w:cs="Arial"/>
          <w:noProof/>
          <w:lang w:eastAsia="en-GB"/>
        </w:rPr>
        <w:pict w14:anchorId="077E788D">
          <v:shapetype id="_x0000_t109" coordsize="21600,21600" o:spt="109" path="m,l,21600r21600,l21600,xe">
            <v:stroke joinstyle="miter"/>
            <v:path gradientshapeok="t" o:connecttype="rect"/>
          </v:shapetype>
          <v:shape id="_x0000_s1056" type="#_x0000_t109" style="position:absolute;margin-left:30.2pt;margin-top:8.05pt;width:389.05pt;height:54.35pt;z-index:251656192" fillcolor="white [3201]" strokecolor="#4f81bd [3204]" strokeweight="2.5pt">
            <v:shadow color="#868686"/>
            <v:textbox>
              <w:txbxContent>
                <w:p w14:paraId="077E78BE" w14:textId="77777777" w:rsidR="00A3723D" w:rsidRPr="009437A1" w:rsidRDefault="00A3723D" w:rsidP="00141246">
                  <w:pPr>
                    <w:jc w:val="center"/>
                    <w:rPr>
                      <w:rFonts w:ascii="Arial" w:hAnsi="Arial" w:cs="Arial"/>
                    </w:rPr>
                  </w:pPr>
                  <w:r w:rsidRPr="009437A1">
                    <w:rPr>
                      <w:rFonts w:ascii="Arial" w:hAnsi="Arial" w:cs="Arial"/>
                    </w:rPr>
                    <w:t>Professional observes an injury, bruise or suspicious mark</w:t>
                  </w:r>
                </w:p>
                <w:p w14:paraId="077E78BF" w14:textId="77777777" w:rsidR="00A3723D" w:rsidRPr="009437A1" w:rsidRDefault="00A3723D" w:rsidP="00141246">
                  <w:pPr>
                    <w:jc w:val="center"/>
                    <w:rPr>
                      <w:rFonts w:ascii="Arial" w:hAnsi="Arial" w:cs="Arial"/>
                    </w:rPr>
                  </w:pPr>
                  <w:r w:rsidRPr="009437A1">
                    <w:rPr>
                      <w:rFonts w:ascii="Arial" w:hAnsi="Arial" w:cs="Arial"/>
                    </w:rPr>
                    <w:t>SUSPECT CHILD MALTREATMENT</w:t>
                  </w:r>
                </w:p>
                <w:p w14:paraId="077E78C0" w14:textId="77777777" w:rsidR="00A3723D" w:rsidRDefault="00A3723D"/>
              </w:txbxContent>
            </v:textbox>
          </v:shape>
        </w:pict>
      </w:r>
    </w:p>
    <w:p w14:paraId="077E780A" w14:textId="77777777" w:rsidR="00E4548B" w:rsidRDefault="00E4548B" w:rsidP="00141246">
      <w:pPr>
        <w:spacing w:after="0" w:line="240" w:lineRule="auto"/>
        <w:jc w:val="both"/>
        <w:rPr>
          <w:rFonts w:ascii="Arial" w:hAnsi="Arial" w:cs="Arial"/>
        </w:rPr>
      </w:pPr>
    </w:p>
    <w:p w14:paraId="077E780B" w14:textId="77777777" w:rsidR="00E4548B" w:rsidRDefault="00E4548B" w:rsidP="00141246">
      <w:pPr>
        <w:spacing w:after="0" w:line="240" w:lineRule="auto"/>
        <w:jc w:val="both"/>
        <w:rPr>
          <w:rFonts w:ascii="Arial" w:hAnsi="Arial" w:cs="Arial"/>
        </w:rPr>
      </w:pPr>
    </w:p>
    <w:p w14:paraId="077E780C" w14:textId="77777777" w:rsidR="00E4548B" w:rsidRDefault="00E4548B" w:rsidP="00141246">
      <w:pPr>
        <w:spacing w:after="0" w:line="240" w:lineRule="auto"/>
        <w:jc w:val="both"/>
        <w:rPr>
          <w:rFonts w:ascii="Arial" w:hAnsi="Arial" w:cs="Arial"/>
        </w:rPr>
      </w:pPr>
    </w:p>
    <w:p w14:paraId="077E780D" w14:textId="77777777" w:rsidR="00E4548B" w:rsidRDefault="000161A5" w:rsidP="00141246">
      <w:pPr>
        <w:spacing w:after="0" w:line="240" w:lineRule="auto"/>
        <w:jc w:val="both"/>
        <w:rPr>
          <w:rFonts w:ascii="Arial" w:hAnsi="Arial" w:cs="Arial"/>
        </w:rPr>
      </w:pPr>
      <w:r>
        <w:rPr>
          <w:rFonts w:ascii="Arial" w:hAnsi="Arial" w:cs="Arial"/>
          <w:noProof/>
          <w:lang w:eastAsia="en-GB"/>
        </w:rPr>
        <w:pict w14:anchorId="077E788E">
          <v:shapetype id="_x0000_t32" coordsize="21600,21600" o:spt="32" o:oned="t" path="m,l21600,21600e" filled="f">
            <v:path arrowok="t" fillok="f" o:connecttype="none"/>
            <o:lock v:ext="edit" shapetype="t"/>
          </v:shapetype>
          <v:shape id="_x0000_s1066" type="#_x0000_t32" style="position:absolute;left:0;text-align:left;margin-left:221.25pt;margin-top:-.1pt;width:0;height:73.7pt;z-index:251650048" o:connectortype="straight"/>
        </w:pict>
      </w:r>
      <w:r>
        <w:rPr>
          <w:rFonts w:ascii="Arial" w:hAnsi="Arial" w:cs="Arial"/>
          <w:noProof/>
          <w:lang w:eastAsia="en-GB"/>
        </w:rPr>
        <w:pict w14:anchorId="077E788F">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7" type="#_x0000_t176" style="position:absolute;left:0;text-align:left;margin-left:30.2pt;margin-top:10.15pt;width:389.05pt;height:63.45pt;z-index:251657216" fillcolor="white [3201]" strokecolor="#c0504d [3205]" strokeweight="2.5pt">
            <v:shadow color="#868686"/>
            <v:textbox>
              <w:txbxContent>
                <w:p w14:paraId="077E78C1" w14:textId="77777777" w:rsidR="00A3723D" w:rsidRPr="00141246" w:rsidRDefault="00A3723D" w:rsidP="009437A1">
                  <w:pPr>
                    <w:jc w:val="center"/>
                    <w:rPr>
                      <w:rFonts w:ascii="Arial" w:hAnsi="Arial" w:cs="Arial"/>
                      <w:sz w:val="20"/>
                      <w:szCs w:val="20"/>
                    </w:rPr>
                  </w:pPr>
                  <w:r w:rsidRPr="00141246">
                    <w:rPr>
                      <w:rFonts w:ascii="Arial" w:hAnsi="Arial" w:cs="Arial"/>
                      <w:sz w:val="20"/>
                      <w:szCs w:val="20"/>
                    </w:rPr>
                    <w:t>Is the child seriously ill or needs emergency treatment?</w:t>
                  </w:r>
                </w:p>
                <w:p w14:paraId="077E78C2" w14:textId="77777777" w:rsidR="00A3723D" w:rsidRPr="00141246" w:rsidRDefault="00A3723D" w:rsidP="009437A1">
                  <w:pPr>
                    <w:spacing w:after="0" w:line="240" w:lineRule="auto"/>
                    <w:jc w:val="center"/>
                    <w:rPr>
                      <w:rFonts w:ascii="Arial" w:hAnsi="Arial" w:cs="Arial"/>
                      <w:sz w:val="20"/>
                      <w:szCs w:val="20"/>
                    </w:rPr>
                  </w:pPr>
                  <w:r w:rsidRPr="00141246">
                    <w:rPr>
                      <w:rFonts w:ascii="Arial" w:hAnsi="Arial" w:cs="Arial"/>
                      <w:sz w:val="20"/>
                      <w:szCs w:val="20"/>
                    </w:rPr>
                    <w:t>Signs of head trauma include: abnormal drowsiness; unusual eye movements; vomiting or poor feeding; fits; apnoea (pauses in breathing)</w:t>
                  </w:r>
                </w:p>
              </w:txbxContent>
            </v:textbox>
          </v:shape>
        </w:pict>
      </w:r>
    </w:p>
    <w:p w14:paraId="077E780E" w14:textId="77777777" w:rsidR="00E4548B" w:rsidRDefault="00E4548B" w:rsidP="00141246">
      <w:pPr>
        <w:spacing w:after="0" w:line="240" w:lineRule="auto"/>
        <w:jc w:val="both"/>
        <w:rPr>
          <w:rFonts w:ascii="Arial" w:hAnsi="Arial" w:cs="Arial"/>
        </w:rPr>
      </w:pPr>
    </w:p>
    <w:p w14:paraId="077E780F" w14:textId="77777777" w:rsidR="00E4548B" w:rsidRDefault="00E4548B" w:rsidP="00141246">
      <w:pPr>
        <w:spacing w:after="0" w:line="240" w:lineRule="auto"/>
        <w:jc w:val="both"/>
        <w:rPr>
          <w:rFonts w:ascii="Arial" w:hAnsi="Arial" w:cs="Arial"/>
        </w:rPr>
      </w:pPr>
    </w:p>
    <w:p w14:paraId="077E7810" w14:textId="77777777" w:rsidR="00E4548B" w:rsidRDefault="00E4548B" w:rsidP="00141246">
      <w:pPr>
        <w:spacing w:after="0" w:line="240" w:lineRule="auto"/>
        <w:jc w:val="both"/>
        <w:rPr>
          <w:rFonts w:ascii="Arial" w:hAnsi="Arial" w:cs="Arial"/>
        </w:rPr>
      </w:pPr>
    </w:p>
    <w:p w14:paraId="077E7811" w14:textId="77777777" w:rsidR="00E4548B" w:rsidRDefault="00E4548B" w:rsidP="00141246">
      <w:pPr>
        <w:spacing w:after="0" w:line="240" w:lineRule="auto"/>
        <w:jc w:val="both"/>
        <w:rPr>
          <w:rFonts w:ascii="Arial" w:hAnsi="Arial" w:cs="Arial"/>
        </w:rPr>
      </w:pPr>
    </w:p>
    <w:p w14:paraId="077E7812" w14:textId="77777777" w:rsidR="00E4548B" w:rsidRDefault="000161A5" w:rsidP="00141246">
      <w:pPr>
        <w:spacing w:after="0" w:line="240" w:lineRule="auto"/>
        <w:jc w:val="both"/>
        <w:rPr>
          <w:rFonts w:ascii="Arial" w:hAnsi="Arial" w:cs="Arial"/>
        </w:rPr>
      </w:pPr>
      <w:r>
        <w:rPr>
          <w:rFonts w:ascii="Arial" w:hAnsi="Arial" w:cs="Arial"/>
          <w:noProof/>
          <w:lang w:eastAsia="en-GB"/>
        </w:rPr>
        <w:pict w14:anchorId="077E7890">
          <v:shape id="_x0000_s1082" type="#_x0000_t32" style="position:absolute;left:0;text-align:left;margin-left:320.25pt;margin-top:10.35pt;width:0;height:26.25pt;z-index:251672576" o:connectortype="straight"/>
        </w:pict>
      </w:r>
      <w:r>
        <w:rPr>
          <w:rFonts w:ascii="Arial" w:hAnsi="Arial" w:cs="Arial"/>
          <w:noProof/>
          <w:lang w:eastAsia="en-GB"/>
        </w:rPr>
        <w:pict w14:anchorId="077E7891">
          <v:shape id="_x0000_s1081" type="#_x0000_t32" style="position:absolute;left:0;text-align:left;margin-left:114.75pt;margin-top:10.35pt;width:0;height:26.25pt;z-index:251671552" o:connectortype="straight"/>
        </w:pict>
      </w:r>
    </w:p>
    <w:p w14:paraId="077E7813" w14:textId="77777777" w:rsidR="00E4548B" w:rsidRDefault="00E4548B" w:rsidP="00141246">
      <w:pPr>
        <w:spacing w:after="0" w:line="240" w:lineRule="auto"/>
        <w:jc w:val="both"/>
        <w:rPr>
          <w:rFonts w:ascii="Arial" w:hAnsi="Arial" w:cs="Arial"/>
        </w:rPr>
      </w:pPr>
    </w:p>
    <w:p w14:paraId="077E7814" w14:textId="77777777" w:rsidR="00E4548B" w:rsidRDefault="000161A5" w:rsidP="00141246">
      <w:pPr>
        <w:spacing w:after="0" w:line="240" w:lineRule="auto"/>
        <w:jc w:val="both"/>
        <w:rPr>
          <w:rFonts w:ascii="Arial" w:hAnsi="Arial" w:cs="Arial"/>
        </w:rPr>
      </w:pPr>
      <w:r>
        <w:rPr>
          <w:rFonts w:ascii="Arial" w:hAnsi="Arial" w:cs="Arial"/>
          <w:noProof/>
          <w:lang w:eastAsia="en-GB"/>
        </w:rPr>
        <w:pict w14:anchorId="077E7892">
          <v:shape id="_x0000_s1069" type="#_x0000_t109" style="position:absolute;left:0;text-align:left;margin-left:221.25pt;margin-top:11.3pt;width:198pt;height:87.65pt;z-index:251660288" fillcolor="white [3201]" strokecolor="#4f81bd [3204]" strokeweight="2.5pt">
            <v:shadow color="#868686"/>
            <v:textbox>
              <w:txbxContent>
                <w:p w14:paraId="077E78C3" w14:textId="77777777" w:rsidR="00A3723D" w:rsidRPr="00B165E7" w:rsidRDefault="00A3723D" w:rsidP="00E4548B">
                  <w:pPr>
                    <w:jc w:val="center"/>
                    <w:rPr>
                      <w:rFonts w:ascii="Arial" w:hAnsi="Arial" w:cs="Arial"/>
                      <w:sz w:val="20"/>
                    </w:rPr>
                  </w:pPr>
                  <w:r w:rsidRPr="00B165E7">
                    <w:rPr>
                      <w:rFonts w:ascii="Arial" w:hAnsi="Arial" w:cs="Arial"/>
                      <w:sz w:val="20"/>
                    </w:rPr>
                    <w:t>NO</w:t>
                  </w:r>
                </w:p>
                <w:p w14:paraId="077E78C4" w14:textId="77777777" w:rsidR="00A3723D" w:rsidRPr="00B165E7" w:rsidRDefault="00A3723D" w:rsidP="009437A1">
                  <w:pPr>
                    <w:jc w:val="center"/>
                    <w:rPr>
                      <w:rFonts w:ascii="Arial" w:hAnsi="Arial" w:cs="Arial"/>
                      <w:sz w:val="20"/>
                    </w:rPr>
                  </w:pPr>
                  <w:r w:rsidRPr="00B165E7">
                    <w:rPr>
                      <w:rFonts w:ascii="Arial" w:hAnsi="Arial" w:cs="Arial"/>
                      <w:sz w:val="20"/>
                    </w:rPr>
                    <w:t>Seek an explanation, examine and record accurately – include details of social history and other children and carers</w:t>
                  </w:r>
                </w:p>
              </w:txbxContent>
            </v:textbox>
          </v:shape>
        </w:pict>
      </w:r>
      <w:r>
        <w:rPr>
          <w:rFonts w:ascii="Arial" w:hAnsi="Arial" w:cs="Arial"/>
          <w:noProof/>
          <w:lang w:eastAsia="en-GB"/>
        </w:rPr>
        <w:pict w14:anchorId="077E7893">
          <v:shape id="_x0000_s1068" type="#_x0000_t109" style="position:absolute;left:0;text-align:left;margin-left:30.2pt;margin-top:11.3pt;width:173.15pt;height:73.5pt;z-index:251659264" fillcolor="white [3201]" strokecolor="#4f81bd [3204]" strokeweight="2.5pt">
            <v:shadow color="#868686"/>
            <v:textbox>
              <w:txbxContent>
                <w:p w14:paraId="077E78C5" w14:textId="77777777" w:rsidR="00A3723D" w:rsidRDefault="00A3723D" w:rsidP="00E4548B">
                  <w:pPr>
                    <w:spacing w:after="0"/>
                    <w:jc w:val="center"/>
                    <w:rPr>
                      <w:rFonts w:ascii="Arial" w:hAnsi="Arial" w:cs="Arial"/>
                      <w:sz w:val="20"/>
                      <w:szCs w:val="20"/>
                    </w:rPr>
                  </w:pPr>
                  <w:r w:rsidRPr="00141246">
                    <w:rPr>
                      <w:rFonts w:ascii="Arial" w:hAnsi="Arial" w:cs="Arial"/>
                      <w:sz w:val="20"/>
                      <w:szCs w:val="20"/>
                    </w:rPr>
                    <w:t>YES</w:t>
                  </w:r>
                </w:p>
                <w:p w14:paraId="077E78C6" w14:textId="77777777" w:rsidR="00A3723D" w:rsidRDefault="00A3723D" w:rsidP="00E4548B">
                  <w:pPr>
                    <w:spacing w:after="0" w:line="240" w:lineRule="auto"/>
                    <w:jc w:val="center"/>
                    <w:rPr>
                      <w:rFonts w:ascii="Arial" w:hAnsi="Arial" w:cs="Arial"/>
                      <w:b/>
                      <w:color w:val="FF0000"/>
                      <w:sz w:val="20"/>
                      <w:szCs w:val="20"/>
                    </w:rPr>
                  </w:pPr>
                </w:p>
                <w:p w14:paraId="077E78C7" w14:textId="77777777" w:rsidR="00A3723D" w:rsidRDefault="00A3723D" w:rsidP="00E4548B">
                  <w:pPr>
                    <w:spacing w:after="0" w:line="240" w:lineRule="auto"/>
                    <w:jc w:val="center"/>
                    <w:rPr>
                      <w:rFonts w:ascii="Arial" w:hAnsi="Arial" w:cs="Arial"/>
                      <w:b/>
                      <w:color w:val="FF0000"/>
                      <w:sz w:val="20"/>
                      <w:szCs w:val="20"/>
                    </w:rPr>
                  </w:pPr>
                  <w:r w:rsidRPr="00141246">
                    <w:rPr>
                      <w:rFonts w:ascii="Arial" w:hAnsi="Arial" w:cs="Arial"/>
                      <w:b/>
                      <w:color w:val="FF0000"/>
                      <w:sz w:val="20"/>
                      <w:szCs w:val="20"/>
                    </w:rPr>
                    <w:t>A SICK CHILD SHOULD BE REFERRED IMMEDIATELY TO HOSPITAL</w:t>
                  </w:r>
                </w:p>
                <w:p w14:paraId="077E78C8" w14:textId="77777777" w:rsidR="00A3723D" w:rsidRPr="00141246" w:rsidRDefault="00A3723D" w:rsidP="00E4548B">
                  <w:pPr>
                    <w:spacing w:after="0" w:line="240" w:lineRule="auto"/>
                    <w:jc w:val="center"/>
                    <w:rPr>
                      <w:rFonts w:ascii="Arial" w:hAnsi="Arial" w:cs="Arial"/>
                      <w:b/>
                      <w:color w:val="FF0000"/>
                      <w:sz w:val="20"/>
                      <w:szCs w:val="20"/>
                    </w:rPr>
                  </w:pPr>
                </w:p>
                <w:p w14:paraId="077E78C9" w14:textId="77777777" w:rsidR="00A3723D" w:rsidRDefault="00A3723D" w:rsidP="009437A1">
                  <w:pPr>
                    <w:spacing w:after="0"/>
                  </w:pPr>
                </w:p>
              </w:txbxContent>
            </v:textbox>
          </v:shape>
        </w:pict>
      </w:r>
    </w:p>
    <w:p w14:paraId="077E7815" w14:textId="77777777" w:rsidR="00E4548B" w:rsidRDefault="00E4548B" w:rsidP="00141246">
      <w:pPr>
        <w:spacing w:after="0" w:line="240" w:lineRule="auto"/>
        <w:jc w:val="both"/>
        <w:rPr>
          <w:rFonts w:ascii="Arial" w:hAnsi="Arial" w:cs="Arial"/>
        </w:rPr>
      </w:pPr>
    </w:p>
    <w:p w14:paraId="077E7816" w14:textId="77777777" w:rsidR="00E4548B" w:rsidRDefault="00E4548B" w:rsidP="00141246">
      <w:pPr>
        <w:spacing w:after="0" w:line="240" w:lineRule="auto"/>
        <w:jc w:val="both"/>
        <w:rPr>
          <w:rFonts w:ascii="Arial" w:hAnsi="Arial" w:cs="Arial"/>
        </w:rPr>
      </w:pPr>
    </w:p>
    <w:p w14:paraId="077E7817" w14:textId="77777777" w:rsidR="00E4548B" w:rsidRDefault="00E4548B" w:rsidP="00141246">
      <w:pPr>
        <w:spacing w:after="0" w:line="240" w:lineRule="auto"/>
        <w:jc w:val="both"/>
        <w:rPr>
          <w:rFonts w:ascii="Arial" w:hAnsi="Arial" w:cs="Arial"/>
        </w:rPr>
      </w:pPr>
    </w:p>
    <w:p w14:paraId="077E7818" w14:textId="77777777" w:rsidR="00E4548B" w:rsidRDefault="00E4548B" w:rsidP="00141246">
      <w:pPr>
        <w:spacing w:after="0" w:line="240" w:lineRule="auto"/>
        <w:jc w:val="both"/>
        <w:rPr>
          <w:rFonts w:ascii="Arial" w:hAnsi="Arial" w:cs="Arial"/>
        </w:rPr>
      </w:pPr>
    </w:p>
    <w:p w14:paraId="077E7819" w14:textId="77777777" w:rsidR="00E4548B" w:rsidRDefault="00E4548B" w:rsidP="00141246">
      <w:pPr>
        <w:spacing w:after="0" w:line="240" w:lineRule="auto"/>
        <w:jc w:val="both"/>
        <w:rPr>
          <w:rFonts w:ascii="Arial" w:hAnsi="Arial" w:cs="Arial"/>
        </w:rPr>
      </w:pPr>
    </w:p>
    <w:p w14:paraId="077E781A" w14:textId="77777777" w:rsidR="00E4548B" w:rsidRDefault="000161A5" w:rsidP="00141246">
      <w:pPr>
        <w:spacing w:after="0" w:line="240" w:lineRule="auto"/>
        <w:jc w:val="both"/>
        <w:rPr>
          <w:rFonts w:ascii="Arial" w:hAnsi="Arial" w:cs="Arial"/>
        </w:rPr>
      </w:pPr>
      <w:r>
        <w:rPr>
          <w:rFonts w:ascii="Arial" w:hAnsi="Arial" w:cs="Arial"/>
          <w:noProof/>
          <w:lang w:eastAsia="en-GB"/>
        </w:rPr>
        <w:pict w14:anchorId="077E7894">
          <v:shape id="_x0000_s1084" type="#_x0000_t32" style="position:absolute;left:0;text-align:left;margin-left:114.75pt;margin-top:8.9pt;width:0;height:36pt;z-index:251674624" o:connectortype="straight"/>
        </w:pict>
      </w:r>
    </w:p>
    <w:p w14:paraId="077E781B" w14:textId="77777777" w:rsidR="00E4548B" w:rsidRDefault="000161A5" w:rsidP="00141246">
      <w:pPr>
        <w:spacing w:after="0" w:line="240" w:lineRule="auto"/>
        <w:jc w:val="both"/>
        <w:rPr>
          <w:rFonts w:ascii="Arial" w:hAnsi="Arial" w:cs="Arial"/>
        </w:rPr>
      </w:pPr>
      <w:r>
        <w:rPr>
          <w:rFonts w:ascii="Arial" w:hAnsi="Arial" w:cs="Arial"/>
          <w:noProof/>
          <w:lang w:eastAsia="en-GB"/>
        </w:rPr>
        <w:pict w14:anchorId="077E7895">
          <v:shape id="_x0000_s1083" type="#_x0000_t32" style="position:absolute;left:0;text-align:left;margin-left:320.25pt;margin-top:10.4pt;width:0;height:21.85pt;z-index:251673600" o:connectortype="straight"/>
        </w:pict>
      </w:r>
    </w:p>
    <w:p w14:paraId="077E781C" w14:textId="77777777" w:rsidR="00E4548B" w:rsidRDefault="00E4548B" w:rsidP="00141246">
      <w:pPr>
        <w:spacing w:after="0" w:line="240" w:lineRule="auto"/>
        <w:jc w:val="both"/>
        <w:rPr>
          <w:rFonts w:ascii="Arial" w:hAnsi="Arial" w:cs="Arial"/>
        </w:rPr>
      </w:pPr>
    </w:p>
    <w:p w14:paraId="077E781D" w14:textId="77777777" w:rsidR="00E4548B" w:rsidRDefault="000161A5" w:rsidP="00141246">
      <w:pPr>
        <w:spacing w:after="0" w:line="240" w:lineRule="auto"/>
        <w:jc w:val="both"/>
        <w:rPr>
          <w:rFonts w:ascii="Arial" w:hAnsi="Arial" w:cs="Arial"/>
        </w:rPr>
      </w:pPr>
      <w:r>
        <w:rPr>
          <w:rFonts w:ascii="Arial" w:hAnsi="Arial" w:cs="Arial"/>
          <w:noProof/>
          <w:lang w:eastAsia="en-GB"/>
        </w:rPr>
        <w:pict w14:anchorId="077E7896">
          <v:shape id="_x0000_s1071" type="#_x0000_t109" style="position:absolute;left:0;text-align:left;margin-left:30.2pt;margin-top:6.95pt;width:389.05pt;height:42pt;z-index:251662336" fillcolor="white [3201]" strokecolor="#4f81bd [3204]" strokeweight="2.5pt">
            <v:shadow color="#868686"/>
            <v:textbox>
              <w:txbxContent>
                <w:p w14:paraId="077E78CA" w14:textId="77777777" w:rsidR="00A3723D" w:rsidRPr="00B165E7" w:rsidRDefault="00A3723D" w:rsidP="00A3723D">
                  <w:pPr>
                    <w:jc w:val="center"/>
                    <w:rPr>
                      <w:rFonts w:ascii="Arial" w:hAnsi="Arial" w:cs="Arial"/>
                      <w:sz w:val="20"/>
                    </w:rPr>
                  </w:pPr>
                  <w:r>
                    <w:rPr>
                      <w:rFonts w:ascii="Arial" w:hAnsi="Arial" w:cs="Arial"/>
                      <w:sz w:val="20"/>
                    </w:rPr>
                    <w:t>Explain to carers the reason for immediate referral to Paediatrics and Children’s Social Care (Care &amp; Protection)</w:t>
                  </w:r>
                </w:p>
                <w:p w14:paraId="077E78CB" w14:textId="77777777" w:rsidR="00A3723D" w:rsidRPr="00A3723D" w:rsidRDefault="00A3723D" w:rsidP="00A3723D"/>
              </w:txbxContent>
            </v:textbox>
          </v:shape>
        </w:pict>
      </w:r>
    </w:p>
    <w:p w14:paraId="077E781E" w14:textId="77777777" w:rsidR="00E4548B" w:rsidRDefault="00E4548B" w:rsidP="00141246">
      <w:pPr>
        <w:spacing w:after="0" w:line="240" w:lineRule="auto"/>
        <w:jc w:val="both"/>
        <w:rPr>
          <w:rFonts w:ascii="Arial" w:hAnsi="Arial" w:cs="Arial"/>
        </w:rPr>
      </w:pPr>
    </w:p>
    <w:p w14:paraId="077E781F" w14:textId="77777777" w:rsidR="00E4548B" w:rsidRDefault="00E4548B" w:rsidP="00141246">
      <w:pPr>
        <w:spacing w:after="0" w:line="240" w:lineRule="auto"/>
        <w:jc w:val="both"/>
        <w:rPr>
          <w:rFonts w:ascii="Arial" w:hAnsi="Arial" w:cs="Arial"/>
        </w:rPr>
      </w:pPr>
    </w:p>
    <w:p w14:paraId="077E7820" w14:textId="77777777" w:rsidR="00E4548B" w:rsidRDefault="000161A5" w:rsidP="00141246">
      <w:pPr>
        <w:spacing w:after="0" w:line="240" w:lineRule="auto"/>
        <w:jc w:val="both"/>
        <w:rPr>
          <w:rFonts w:ascii="Arial" w:hAnsi="Arial" w:cs="Arial"/>
        </w:rPr>
      </w:pPr>
      <w:r>
        <w:rPr>
          <w:rFonts w:ascii="Arial" w:hAnsi="Arial" w:cs="Arial"/>
          <w:noProof/>
          <w:lang w:eastAsia="en-GB"/>
        </w:rPr>
        <w:pict w14:anchorId="077E7897">
          <v:shape id="_x0000_s1085" type="#_x0000_t32" style="position:absolute;left:0;text-align:left;margin-left:225pt;margin-top:11pt;width:0;height:157.5pt;z-index:251649023" o:connectortype="straight"/>
        </w:pict>
      </w:r>
    </w:p>
    <w:p w14:paraId="077E7821" w14:textId="77777777" w:rsidR="00E4548B" w:rsidRDefault="00E4548B" w:rsidP="00141246">
      <w:pPr>
        <w:spacing w:after="0" w:line="240" w:lineRule="auto"/>
        <w:jc w:val="both"/>
        <w:rPr>
          <w:rFonts w:ascii="Arial" w:hAnsi="Arial" w:cs="Arial"/>
        </w:rPr>
      </w:pPr>
    </w:p>
    <w:p w14:paraId="077E7822" w14:textId="77777777" w:rsidR="00E4548B" w:rsidRDefault="000161A5" w:rsidP="00141246">
      <w:pPr>
        <w:spacing w:after="0" w:line="240" w:lineRule="auto"/>
        <w:jc w:val="both"/>
        <w:rPr>
          <w:rFonts w:ascii="Arial" w:hAnsi="Arial" w:cs="Arial"/>
        </w:rPr>
      </w:pPr>
      <w:r>
        <w:rPr>
          <w:rFonts w:ascii="Arial" w:hAnsi="Arial" w:cs="Arial"/>
          <w:noProof/>
          <w:lang w:eastAsia="en-GB"/>
        </w:rPr>
        <w:pict w14:anchorId="077E7898">
          <v:shape id="_x0000_s1078" type="#_x0000_t109" style="position:absolute;left:0;text-align:left;margin-left:30.2pt;margin-top:11.95pt;width:389.05pt;height:37.5pt;z-index:251669504" fillcolor="white [3201]" strokecolor="#4f81bd [3204]" strokeweight="2.5pt">
            <v:shadow color="#868686"/>
            <v:textbox>
              <w:txbxContent>
                <w:p w14:paraId="077E78CC" w14:textId="77777777" w:rsidR="00A3723D" w:rsidRPr="00A3723D" w:rsidRDefault="00A3723D" w:rsidP="00A3723D">
                  <w:pPr>
                    <w:jc w:val="center"/>
                    <w:rPr>
                      <w:rFonts w:ascii="Arial" w:hAnsi="Arial" w:cs="Arial"/>
                      <w:sz w:val="20"/>
                    </w:rPr>
                  </w:pPr>
                  <w:r w:rsidRPr="00A3723D">
                    <w:rPr>
                      <w:rFonts w:ascii="Arial" w:hAnsi="Arial" w:cs="Arial"/>
                      <w:sz w:val="20"/>
                    </w:rPr>
                    <w:t xml:space="preserve">Referral to social work (care and protection) triggers Interagency Referral Discussion </w:t>
                  </w:r>
                  <w:r>
                    <w:rPr>
                      <w:rFonts w:ascii="Arial" w:hAnsi="Arial" w:cs="Arial"/>
                      <w:sz w:val="20"/>
                    </w:rPr>
                    <w:t xml:space="preserve">(IRD) </w:t>
                  </w:r>
                  <w:r w:rsidRPr="00A3723D">
                    <w:rPr>
                      <w:rFonts w:ascii="Arial" w:hAnsi="Arial" w:cs="Arial"/>
                      <w:sz w:val="20"/>
                    </w:rPr>
                    <w:t>between health, police and social work</w:t>
                  </w:r>
                  <w:r>
                    <w:rPr>
                      <w:rFonts w:ascii="Arial" w:hAnsi="Arial" w:cs="Arial"/>
                      <w:sz w:val="20"/>
                    </w:rPr>
                    <w:t>.</w:t>
                  </w:r>
                </w:p>
              </w:txbxContent>
            </v:textbox>
          </v:shape>
        </w:pict>
      </w:r>
    </w:p>
    <w:p w14:paraId="077E7823" w14:textId="77777777" w:rsidR="00E4548B" w:rsidRDefault="00E4548B" w:rsidP="00141246">
      <w:pPr>
        <w:spacing w:after="0" w:line="240" w:lineRule="auto"/>
        <w:jc w:val="both"/>
        <w:rPr>
          <w:rFonts w:ascii="Arial" w:hAnsi="Arial" w:cs="Arial"/>
        </w:rPr>
      </w:pPr>
    </w:p>
    <w:p w14:paraId="077E7824" w14:textId="77777777" w:rsidR="00E4548B" w:rsidRDefault="00E4548B" w:rsidP="00141246">
      <w:pPr>
        <w:spacing w:after="0" w:line="240" w:lineRule="auto"/>
        <w:jc w:val="both"/>
        <w:rPr>
          <w:rFonts w:ascii="Arial" w:hAnsi="Arial" w:cs="Arial"/>
        </w:rPr>
      </w:pPr>
    </w:p>
    <w:p w14:paraId="077E7825" w14:textId="77777777" w:rsidR="00E4548B" w:rsidRDefault="00E4548B" w:rsidP="00141246">
      <w:pPr>
        <w:spacing w:after="0" w:line="240" w:lineRule="auto"/>
        <w:jc w:val="both"/>
        <w:rPr>
          <w:rFonts w:ascii="Arial" w:hAnsi="Arial" w:cs="Arial"/>
        </w:rPr>
      </w:pPr>
    </w:p>
    <w:p w14:paraId="077E7826" w14:textId="77777777" w:rsidR="00E4548B" w:rsidRDefault="00E4548B" w:rsidP="00141246">
      <w:pPr>
        <w:spacing w:after="0" w:line="240" w:lineRule="auto"/>
        <w:jc w:val="both"/>
        <w:rPr>
          <w:rFonts w:ascii="Arial" w:hAnsi="Arial" w:cs="Arial"/>
        </w:rPr>
      </w:pPr>
    </w:p>
    <w:p w14:paraId="077E7827" w14:textId="77777777" w:rsidR="00E4548B" w:rsidRDefault="00E4548B" w:rsidP="00141246">
      <w:pPr>
        <w:spacing w:after="0" w:line="240" w:lineRule="auto"/>
        <w:jc w:val="both"/>
        <w:rPr>
          <w:rFonts w:ascii="Arial" w:hAnsi="Arial" w:cs="Arial"/>
        </w:rPr>
      </w:pPr>
    </w:p>
    <w:p w14:paraId="077E7828" w14:textId="77777777" w:rsidR="00E4548B" w:rsidRDefault="000161A5" w:rsidP="00141246">
      <w:pPr>
        <w:spacing w:after="0" w:line="240" w:lineRule="auto"/>
        <w:jc w:val="both"/>
        <w:rPr>
          <w:rFonts w:ascii="Arial" w:hAnsi="Arial" w:cs="Arial"/>
        </w:rPr>
      </w:pPr>
      <w:r>
        <w:rPr>
          <w:rFonts w:ascii="Arial" w:hAnsi="Arial" w:cs="Arial"/>
          <w:noProof/>
          <w:lang w:eastAsia="en-GB"/>
        </w:rPr>
        <w:pict w14:anchorId="077E7899">
          <v:shape id="_x0000_s1079" type="#_x0000_t176" style="position:absolute;left:0;text-align:left;margin-left:30.2pt;margin-top:-.15pt;width:389.05pt;height:53.25pt;z-index:251670528" fillcolor="white [3201]" strokecolor="#c0504d [3205]" strokeweight="2.5pt">
            <v:shadow color="#868686"/>
            <v:textbox>
              <w:txbxContent>
                <w:p w14:paraId="077E78CD" w14:textId="77777777" w:rsidR="00A3723D" w:rsidRPr="003E57A2" w:rsidRDefault="00A3723D" w:rsidP="003E57A2">
                  <w:pPr>
                    <w:jc w:val="center"/>
                    <w:rPr>
                      <w:rFonts w:ascii="Arial" w:hAnsi="Arial" w:cs="Arial"/>
                      <w:sz w:val="20"/>
                    </w:rPr>
                  </w:pPr>
                  <w:r w:rsidRPr="00A3723D">
                    <w:rPr>
                      <w:rFonts w:ascii="Arial" w:hAnsi="Arial" w:cs="Arial"/>
                      <w:sz w:val="20"/>
                    </w:rPr>
                    <w:t>Child is seen an</w:t>
                  </w:r>
                  <w:r w:rsidR="003E57A2">
                    <w:rPr>
                      <w:rFonts w:ascii="Arial" w:hAnsi="Arial" w:cs="Arial"/>
                      <w:sz w:val="20"/>
                    </w:rPr>
                    <w:t xml:space="preserve">d </w:t>
                  </w:r>
                  <w:r w:rsidR="003E57A2" w:rsidRPr="00A3723D">
                    <w:rPr>
                      <w:rFonts w:ascii="Arial" w:hAnsi="Arial" w:cs="Arial"/>
                      <w:sz w:val="20"/>
                    </w:rPr>
                    <w:t>any immediate health needs met</w:t>
                  </w:r>
                  <w:r w:rsidR="003E57A2">
                    <w:rPr>
                      <w:rFonts w:ascii="Arial" w:hAnsi="Arial" w:cs="Arial"/>
                      <w:sz w:val="20"/>
                    </w:rPr>
                    <w:t xml:space="preserve"> (in emergency dept if needed). Child is assessed by paediatrician</w:t>
                  </w:r>
                  <w:r w:rsidRPr="00A3723D">
                    <w:rPr>
                      <w:rFonts w:ascii="Arial" w:hAnsi="Arial" w:cs="Arial"/>
                      <w:sz w:val="20"/>
                    </w:rPr>
                    <w:t xml:space="preserve">. Initial conclusions are made, further investigations may </w:t>
                  </w:r>
                  <w:r w:rsidRPr="00A3723D">
                    <w:rPr>
                      <w:rFonts w:ascii="Arial" w:hAnsi="Arial" w:cs="Arial"/>
                      <w:sz w:val="20"/>
                      <w:szCs w:val="20"/>
                    </w:rPr>
                    <w:t>be awaited.</w:t>
                  </w:r>
                  <w:r w:rsidR="00F44523">
                    <w:rPr>
                      <w:rFonts w:ascii="Arial" w:hAnsi="Arial" w:cs="Arial"/>
                      <w:sz w:val="20"/>
                      <w:szCs w:val="20"/>
                    </w:rPr>
                    <w:t xml:space="preserve"> Carers are updated.</w:t>
                  </w:r>
                </w:p>
              </w:txbxContent>
            </v:textbox>
          </v:shape>
        </w:pict>
      </w:r>
    </w:p>
    <w:p w14:paraId="077E7829" w14:textId="77777777" w:rsidR="00E4548B" w:rsidRDefault="00E4548B" w:rsidP="00141246">
      <w:pPr>
        <w:spacing w:after="0" w:line="240" w:lineRule="auto"/>
        <w:jc w:val="both"/>
        <w:rPr>
          <w:rFonts w:ascii="Arial" w:hAnsi="Arial" w:cs="Arial"/>
        </w:rPr>
      </w:pPr>
    </w:p>
    <w:p w14:paraId="077E782A" w14:textId="77777777" w:rsidR="00E4548B" w:rsidRDefault="00E4548B" w:rsidP="00141246">
      <w:pPr>
        <w:spacing w:after="0" w:line="240" w:lineRule="auto"/>
        <w:jc w:val="both"/>
        <w:rPr>
          <w:rFonts w:ascii="Arial" w:hAnsi="Arial" w:cs="Arial"/>
        </w:rPr>
      </w:pPr>
    </w:p>
    <w:p w14:paraId="077E782B" w14:textId="77777777" w:rsidR="00E4548B" w:rsidRDefault="00E4548B" w:rsidP="00141246">
      <w:pPr>
        <w:spacing w:after="0" w:line="240" w:lineRule="auto"/>
        <w:jc w:val="both"/>
        <w:rPr>
          <w:rFonts w:ascii="Arial" w:hAnsi="Arial" w:cs="Arial"/>
        </w:rPr>
      </w:pPr>
    </w:p>
    <w:p w14:paraId="077E782C" w14:textId="77777777" w:rsidR="00E4548B" w:rsidRDefault="00E4548B" w:rsidP="00141246">
      <w:pPr>
        <w:spacing w:after="0" w:line="240" w:lineRule="auto"/>
        <w:jc w:val="both"/>
        <w:rPr>
          <w:rFonts w:ascii="Arial" w:hAnsi="Arial" w:cs="Arial"/>
        </w:rPr>
      </w:pPr>
    </w:p>
    <w:p w14:paraId="077E782D" w14:textId="77777777" w:rsidR="00E4548B" w:rsidRDefault="000161A5" w:rsidP="00141246">
      <w:pPr>
        <w:spacing w:after="0" w:line="240" w:lineRule="auto"/>
        <w:jc w:val="both"/>
        <w:rPr>
          <w:rFonts w:ascii="Arial" w:hAnsi="Arial" w:cs="Arial"/>
        </w:rPr>
      </w:pPr>
      <w:r>
        <w:rPr>
          <w:rFonts w:ascii="Arial" w:hAnsi="Arial" w:cs="Arial"/>
          <w:noProof/>
          <w:lang w:eastAsia="en-GB"/>
        </w:rPr>
        <w:pict w14:anchorId="077E789A">
          <v:shape id="_x0000_s1073" type="#_x0000_t109" style="position:absolute;left:0;text-align:left;margin-left:30.2pt;margin-top:4.1pt;width:389.05pt;height:38.6pt;z-index:251664384" fillcolor="white [3201]" strokecolor="#4f81bd [3204]" strokeweight="2.5pt">
            <v:shadow color="#868686"/>
            <v:textbox>
              <w:txbxContent>
                <w:p w14:paraId="077E78CE" w14:textId="77777777" w:rsidR="00A3723D" w:rsidRPr="00B165E7" w:rsidRDefault="00A3723D" w:rsidP="00A3723D">
                  <w:pPr>
                    <w:jc w:val="center"/>
                    <w:rPr>
                      <w:rFonts w:ascii="Arial" w:hAnsi="Arial" w:cs="Arial"/>
                      <w:sz w:val="20"/>
                    </w:rPr>
                  </w:pPr>
                  <w:r>
                    <w:rPr>
                      <w:rFonts w:ascii="Arial" w:hAnsi="Arial" w:cs="Arial"/>
                      <w:sz w:val="20"/>
                    </w:rPr>
                    <w:t>Paediatrician to share initial results of assessment and any concerns through IRD process with social work/ police/ child protection advisor as is practical.</w:t>
                  </w:r>
                </w:p>
              </w:txbxContent>
            </v:textbox>
          </v:shape>
        </w:pict>
      </w:r>
    </w:p>
    <w:p w14:paraId="077E782E" w14:textId="77777777" w:rsidR="00E4548B" w:rsidRDefault="00E4548B" w:rsidP="00141246">
      <w:pPr>
        <w:spacing w:after="0" w:line="240" w:lineRule="auto"/>
        <w:jc w:val="both"/>
        <w:rPr>
          <w:rFonts w:ascii="Arial" w:hAnsi="Arial" w:cs="Arial"/>
        </w:rPr>
      </w:pPr>
    </w:p>
    <w:p w14:paraId="077E782F" w14:textId="77777777" w:rsidR="00E4548B" w:rsidRDefault="00E4548B" w:rsidP="00141246">
      <w:pPr>
        <w:spacing w:after="0" w:line="240" w:lineRule="auto"/>
        <w:jc w:val="both"/>
        <w:rPr>
          <w:rFonts w:ascii="Arial" w:hAnsi="Arial" w:cs="Arial"/>
        </w:rPr>
      </w:pPr>
    </w:p>
    <w:p w14:paraId="077E7830" w14:textId="77777777" w:rsidR="00E4548B" w:rsidRDefault="00E4548B" w:rsidP="00141246">
      <w:pPr>
        <w:spacing w:after="0" w:line="240" w:lineRule="auto"/>
        <w:jc w:val="both"/>
        <w:rPr>
          <w:rFonts w:ascii="Arial" w:hAnsi="Arial" w:cs="Arial"/>
        </w:rPr>
      </w:pPr>
    </w:p>
    <w:p w14:paraId="077E7831" w14:textId="77777777" w:rsidR="00E4548B" w:rsidRDefault="00E4548B" w:rsidP="00141246">
      <w:pPr>
        <w:spacing w:after="0" w:line="240" w:lineRule="auto"/>
        <w:jc w:val="both"/>
        <w:rPr>
          <w:rFonts w:ascii="Arial" w:hAnsi="Arial" w:cs="Arial"/>
        </w:rPr>
      </w:pPr>
    </w:p>
    <w:p w14:paraId="077E7832" w14:textId="77777777" w:rsidR="00E4548B" w:rsidRDefault="00E4548B" w:rsidP="00141246">
      <w:pPr>
        <w:spacing w:after="0" w:line="240" w:lineRule="auto"/>
        <w:jc w:val="both"/>
        <w:rPr>
          <w:rFonts w:ascii="Arial" w:hAnsi="Arial" w:cs="Arial"/>
        </w:rPr>
      </w:pPr>
    </w:p>
    <w:p w14:paraId="077E7833" w14:textId="77777777" w:rsidR="00E4548B" w:rsidRDefault="000161A5" w:rsidP="00141246">
      <w:pPr>
        <w:spacing w:after="0" w:line="240" w:lineRule="auto"/>
        <w:jc w:val="both"/>
        <w:rPr>
          <w:rFonts w:ascii="Arial" w:hAnsi="Arial" w:cs="Arial"/>
        </w:rPr>
      </w:pPr>
      <w:r>
        <w:rPr>
          <w:rFonts w:ascii="Arial" w:hAnsi="Arial" w:cs="Arial"/>
          <w:noProof/>
          <w:lang w:val="en-US" w:eastAsia="zh-TW"/>
        </w:rPr>
        <w:pict w14:anchorId="077E789B">
          <v:shape id="_x0000_s1077" type="#_x0000_t202" style="position:absolute;left:0;text-align:left;margin-left:-40.1pt;margin-top:1.7pt;width:470.85pt;height:87.75pt;z-index:251668480;mso-width-relative:margin;mso-height-relative:margin">
            <v:textbox style="mso-next-textbox:#_x0000_s1077">
              <w:txbxContent>
                <w:p w14:paraId="077E78CF" w14:textId="77777777" w:rsidR="00A3723D" w:rsidRDefault="00A3723D" w:rsidP="004B3C36">
                  <w:pPr>
                    <w:spacing w:after="0"/>
                  </w:pPr>
                  <w:r>
                    <w:t>Social work contact details for each area of Highland are available from:</w:t>
                  </w:r>
                </w:p>
                <w:p w14:paraId="077E78D0" w14:textId="77777777" w:rsidR="00A3723D" w:rsidRDefault="000161A5" w:rsidP="004B3C36">
                  <w:pPr>
                    <w:spacing w:after="0"/>
                  </w:pPr>
                  <w:hyperlink r:id="rId16" w:history="1">
                    <w:r w:rsidR="00A3723D" w:rsidRPr="009977FC">
                      <w:rPr>
                        <w:rStyle w:val="Hyperlink"/>
                      </w:rPr>
                      <w:t>https://www.highland.gov.uk/info/1347/social_care_and_health/456/social_care_contacts</w:t>
                    </w:r>
                  </w:hyperlink>
                </w:p>
                <w:p w14:paraId="077E78D1" w14:textId="77777777" w:rsidR="004B3C36" w:rsidRDefault="004B3C36" w:rsidP="004B3C36">
                  <w:pPr>
                    <w:spacing w:after="0"/>
                  </w:pPr>
                </w:p>
                <w:p w14:paraId="077E78D2" w14:textId="77777777" w:rsidR="00A3723D" w:rsidRDefault="00A3723D" w:rsidP="004B3C36">
                  <w:pPr>
                    <w:spacing w:after="0"/>
                  </w:pPr>
                  <w:r>
                    <w:t xml:space="preserve">For out of hours concerns, contact the duty social worker on: </w:t>
                  </w:r>
                </w:p>
                <w:p w14:paraId="077E78D3" w14:textId="77777777" w:rsidR="00A3723D" w:rsidRDefault="00A3723D" w:rsidP="00B75D8D">
                  <w:pPr>
                    <w:spacing w:after="0"/>
                  </w:pPr>
                  <w:r>
                    <w:t>Tel</w:t>
                  </w:r>
                  <w:r>
                    <w:tab/>
                    <w:t>08475 697284</w:t>
                  </w:r>
                  <w:r>
                    <w:tab/>
                  </w:r>
                  <w:r>
                    <w:tab/>
                  </w:r>
                </w:p>
                <w:p w14:paraId="077E78D4" w14:textId="77777777" w:rsidR="00A3723D" w:rsidRDefault="00A3723D" w:rsidP="00B75D8D">
                  <w:pPr>
                    <w:spacing w:after="0"/>
                  </w:pPr>
                </w:p>
              </w:txbxContent>
            </v:textbox>
          </v:shape>
        </w:pict>
      </w:r>
    </w:p>
    <w:p w14:paraId="077E7834" w14:textId="77777777" w:rsidR="00E4548B" w:rsidRDefault="00E4548B" w:rsidP="00141246">
      <w:pPr>
        <w:spacing w:after="0" w:line="240" w:lineRule="auto"/>
        <w:jc w:val="both"/>
        <w:rPr>
          <w:rFonts w:ascii="Arial" w:hAnsi="Arial" w:cs="Arial"/>
        </w:rPr>
      </w:pPr>
    </w:p>
    <w:p w14:paraId="077E7835" w14:textId="77777777" w:rsidR="00E4548B" w:rsidRDefault="00E4548B" w:rsidP="00141246">
      <w:pPr>
        <w:spacing w:after="0" w:line="240" w:lineRule="auto"/>
        <w:jc w:val="both"/>
        <w:rPr>
          <w:rFonts w:ascii="Arial" w:hAnsi="Arial" w:cs="Arial"/>
        </w:rPr>
      </w:pPr>
    </w:p>
    <w:p w14:paraId="077E7836" w14:textId="77777777" w:rsidR="00E4548B" w:rsidRDefault="00E4548B" w:rsidP="00141246">
      <w:pPr>
        <w:spacing w:after="0" w:line="240" w:lineRule="auto"/>
        <w:jc w:val="both"/>
        <w:rPr>
          <w:rFonts w:ascii="Arial" w:hAnsi="Arial" w:cs="Arial"/>
        </w:rPr>
      </w:pPr>
    </w:p>
    <w:p w14:paraId="077E7837" w14:textId="77777777" w:rsidR="00E4548B" w:rsidRDefault="00E4548B" w:rsidP="00141246">
      <w:pPr>
        <w:spacing w:after="0" w:line="240" w:lineRule="auto"/>
        <w:jc w:val="both"/>
        <w:rPr>
          <w:rFonts w:ascii="Arial" w:hAnsi="Arial" w:cs="Arial"/>
        </w:rPr>
      </w:pPr>
    </w:p>
    <w:p w14:paraId="077E7838" w14:textId="77777777" w:rsidR="00E4548B" w:rsidRDefault="00E4548B" w:rsidP="00141246">
      <w:pPr>
        <w:spacing w:after="0" w:line="240" w:lineRule="auto"/>
        <w:jc w:val="both"/>
        <w:rPr>
          <w:rFonts w:ascii="Arial" w:hAnsi="Arial" w:cs="Arial"/>
        </w:rPr>
      </w:pPr>
    </w:p>
    <w:p w14:paraId="077E7839" w14:textId="77777777" w:rsidR="00E4548B" w:rsidRDefault="00E4548B" w:rsidP="00141246">
      <w:pPr>
        <w:spacing w:after="0" w:line="240" w:lineRule="auto"/>
        <w:jc w:val="both"/>
        <w:rPr>
          <w:rFonts w:ascii="Arial" w:hAnsi="Arial" w:cs="Arial"/>
        </w:rPr>
      </w:pPr>
    </w:p>
    <w:p w14:paraId="077E783A" w14:textId="77777777" w:rsidR="00E4548B" w:rsidRDefault="00E4548B" w:rsidP="00141246">
      <w:pPr>
        <w:spacing w:after="0" w:line="240" w:lineRule="auto"/>
        <w:jc w:val="both"/>
        <w:rPr>
          <w:rFonts w:ascii="Arial" w:hAnsi="Arial" w:cs="Arial"/>
        </w:rPr>
      </w:pPr>
    </w:p>
    <w:p w14:paraId="077E783B" w14:textId="77777777" w:rsidR="00E4548B" w:rsidRDefault="000161A5" w:rsidP="00141246">
      <w:pPr>
        <w:spacing w:after="0" w:line="240" w:lineRule="auto"/>
        <w:jc w:val="both"/>
        <w:rPr>
          <w:rFonts w:ascii="Arial" w:hAnsi="Arial" w:cs="Arial"/>
        </w:rPr>
      </w:pPr>
      <w:r>
        <w:rPr>
          <w:rFonts w:ascii="Arial" w:hAnsi="Arial" w:cs="Arial"/>
          <w:noProof/>
          <w:lang w:val="en-US" w:eastAsia="zh-TW"/>
        </w:rPr>
        <w:pict w14:anchorId="077E789C">
          <v:shape id="_x0000_s1087" type="#_x0000_t202" style="position:absolute;left:0;text-align:left;margin-left:-40.1pt;margin-top:5.5pt;width:470.85pt;height:126.05pt;z-index:251676672;mso-height-percent:200;mso-height-percent:200;mso-width-relative:margin;mso-height-relative:margin">
            <v:textbox style="mso-fit-shape-to-text:t">
              <w:txbxContent>
                <w:p w14:paraId="077E78D5" w14:textId="77777777" w:rsidR="00F44523" w:rsidRDefault="00F44523">
                  <w:r>
                    <w:t xml:space="preserve">Child protection nurse advisor contacts are available on NHS Highland intranet child protection page and from: </w:t>
                  </w:r>
                  <w:r w:rsidRPr="00F44523">
                    <w:t>http://hcpc.scot/professionals/</w:t>
                  </w:r>
                </w:p>
              </w:txbxContent>
            </v:textbox>
          </v:shape>
        </w:pict>
      </w:r>
    </w:p>
    <w:p w14:paraId="077E783C" w14:textId="77777777" w:rsidR="00E4548B" w:rsidRDefault="00E4548B" w:rsidP="00141246">
      <w:pPr>
        <w:spacing w:after="0" w:line="240" w:lineRule="auto"/>
        <w:jc w:val="both"/>
        <w:rPr>
          <w:rFonts w:ascii="Arial" w:hAnsi="Arial" w:cs="Arial"/>
        </w:rPr>
      </w:pPr>
      <w:r>
        <w:rPr>
          <w:rFonts w:ascii="Arial" w:hAnsi="Arial" w:cs="Arial"/>
        </w:rPr>
        <w:lastRenderedPageBreak/>
        <w:t>Appendix 1.</w:t>
      </w:r>
      <w:r w:rsidR="00D61D4F">
        <w:rPr>
          <w:rFonts w:ascii="Arial" w:hAnsi="Arial" w:cs="Arial"/>
        </w:rPr>
        <w:t xml:space="preserve"> </w:t>
      </w:r>
      <w:r>
        <w:rPr>
          <w:rFonts w:ascii="Arial" w:hAnsi="Arial" w:cs="Arial"/>
        </w:rPr>
        <w:t>ASSESSMENT &amp; INVESTIGATION OF INJURIES IN IMMOBILE CHILDREN (RAIGMORE HOSPITAL)</w:t>
      </w:r>
    </w:p>
    <w:p w14:paraId="077E783D" w14:textId="77777777" w:rsidR="00E4548B" w:rsidRDefault="00E4548B" w:rsidP="00141246">
      <w:pPr>
        <w:spacing w:after="0" w:line="240" w:lineRule="auto"/>
        <w:jc w:val="both"/>
        <w:rPr>
          <w:rFonts w:ascii="Arial" w:hAnsi="Arial" w:cs="Arial"/>
        </w:rPr>
      </w:pPr>
    </w:p>
    <w:p w14:paraId="077E783E" w14:textId="77777777" w:rsidR="00E4548B" w:rsidRDefault="00C5219F" w:rsidP="00141246">
      <w:pPr>
        <w:spacing w:after="0" w:line="240" w:lineRule="auto"/>
        <w:jc w:val="both"/>
        <w:rPr>
          <w:rFonts w:ascii="Arial" w:hAnsi="Arial" w:cs="Arial"/>
        </w:rPr>
      </w:pPr>
      <w:r>
        <w:rPr>
          <w:rFonts w:ascii="Arial" w:hAnsi="Arial" w:cs="Arial"/>
        </w:rPr>
        <w:t>All sick and unwell children should have their immediate healthcare needs met as a priority.</w:t>
      </w:r>
    </w:p>
    <w:p w14:paraId="077E783F" w14:textId="77777777" w:rsidR="00C5219F" w:rsidRDefault="00C5219F" w:rsidP="00C5219F">
      <w:pPr>
        <w:pStyle w:val="Default"/>
      </w:pPr>
    </w:p>
    <w:p w14:paraId="077E7840" w14:textId="77777777" w:rsidR="00C5219F" w:rsidRDefault="00C5219F" w:rsidP="00C5219F">
      <w:pPr>
        <w:pStyle w:val="Default"/>
        <w:rPr>
          <w:sz w:val="23"/>
          <w:szCs w:val="23"/>
        </w:rPr>
      </w:pPr>
      <w:r>
        <w:rPr>
          <w:sz w:val="23"/>
          <w:szCs w:val="23"/>
        </w:rPr>
        <w:t xml:space="preserve">The lack of a satisfactory, or consistent, explanation or an explanation incompatible with the appearance or circumstances of the injury, or with the child’s age, or stage of development, should raise suspicions of abuse. </w:t>
      </w:r>
    </w:p>
    <w:p w14:paraId="077E7841" w14:textId="77777777" w:rsidR="00C5219F" w:rsidRDefault="00C5219F" w:rsidP="00C5219F">
      <w:pPr>
        <w:pStyle w:val="Default"/>
      </w:pPr>
    </w:p>
    <w:p w14:paraId="077E7842" w14:textId="77777777" w:rsidR="00C5219F" w:rsidRDefault="00C5219F" w:rsidP="00C5219F">
      <w:pPr>
        <w:pStyle w:val="Default"/>
        <w:rPr>
          <w:sz w:val="23"/>
          <w:szCs w:val="23"/>
        </w:rPr>
      </w:pPr>
      <w:r>
        <w:rPr>
          <w:sz w:val="23"/>
          <w:szCs w:val="23"/>
        </w:rPr>
        <w:t>A full physical examination of the completely undressed child should be undertaken. This should include weighing, observation of general demeanour, cleanliness, infestations, nourishment and body proportion, as well as looking for other bruising or evidence of injury. If available, the child’s growth chart should be examined.</w:t>
      </w:r>
    </w:p>
    <w:p w14:paraId="077E7843" w14:textId="77777777" w:rsidR="00C5219F" w:rsidRDefault="00C5219F" w:rsidP="00C5219F">
      <w:pPr>
        <w:pStyle w:val="Default"/>
        <w:rPr>
          <w:sz w:val="23"/>
          <w:szCs w:val="23"/>
        </w:rPr>
      </w:pPr>
    </w:p>
    <w:p w14:paraId="077E7844" w14:textId="77777777" w:rsidR="00C5219F" w:rsidRDefault="00C5219F" w:rsidP="00C5219F">
      <w:pPr>
        <w:pStyle w:val="Default"/>
        <w:rPr>
          <w:sz w:val="23"/>
          <w:szCs w:val="23"/>
        </w:rPr>
      </w:pPr>
      <w:r>
        <w:rPr>
          <w:sz w:val="23"/>
          <w:szCs w:val="23"/>
        </w:rPr>
        <w:t xml:space="preserve">A review of the child's medical history, including any previous occurrence of bruising or injury, should be undertaken and information sought from general practice and the health visitor. Consideration should be given to identified vulnerabilities within the family such as domestic abuse, substance misuse, mental health issues and deliberate self-harm. </w:t>
      </w:r>
    </w:p>
    <w:p w14:paraId="077E7845" w14:textId="77777777" w:rsidR="00C5219F" w:rsidRDefault="00C5219F" w:rsidP="00C5219F">
      <w:pPr>
        <w:pStyle w:val="Default"/>
        <w:rPr>
          <w:sz w:val="23"/>
          <w:szCs w:val="23"/>
        </w:rPr>
      </w:pPr>
    </w:p>
    <w:p w14:paraId="077E7846" w14:textId="77777777" w:rsidR="00C5219F" w:rsidRDefault="00C5219F" w:rsidP="00C5219F">
      <w:pPr>
        <w:pStyle w:val="Default"/>
        <w:rPr>
          <w:sz w:val="23"/>
          <w:szCs w:val="23"/>
        </w:rPr>
      </w:pPr>
      <w:r>
        <w:rPr>
          <w:sz w:val="23"/>
          <w:szCs w:val="23"/>
        </w:rPr>
        <w:t xml:space="preserve">Where a history of previous child protection concerns is given by Children's Social Care this information must be recorded in the health record. </w:t>
      </w:r>
    </w:p>
    <w:p w14:paraId="077E7847" w14:textId="77777777" w:rsidR="00C5219F" w:rsidRDefault="00C5219F" w:rsidP="00C5219F">
      <w:pPr>
        <w:pStyle w:val="Default"/>
        <w:rPr>
          <w:sz w:val="23"/>
          <w:szCs w:val="23"/>
        </w:rPr>
      </w:pPr>
    </w:p>
    <w:p w14:paraId="077E7848" w14:textId="77777777" w:rsidR="00C5219F" w:rsidRDefault="00C5219F" w:rsidP="00C5219F">
      <w:pPr>
        <w:pStyle w:val="Default"/>
        <w:rPr>
          <w:sz w:val="23"/>
          <w:szCs w:val="23"/>
        </w:rPr>
      </w:pPr>
      <w:r>
        <w:rPr>
          <w:sz w:val="23"/>
          <w:szCs w:val="23"/>
        </w:rPr>
        <w:t xml:space="preserve">In all cases careful mapping, description and recording of the size, colour characteristics, site, pattern and number of the bruises should be made and a careful record of the carers/parents description of events and explanation for the bruising made in the clinical notes. </w:t>
      </w:r>
    </w:p>
    <w:p w14:paraId="077E7849" w14:textId="77777777" w:rsidR="00C5219F" w:rsidRDefault="00C5219F" w:rsidP="00C5219F">
      <w:pPr>
        <w:pStyle w:val="Default"/>
        <w:rPr>
          <w:sz w:val="23"/>
          <w:szCs w:val="23"/>
        </w:rPr>
      </w:pPr>
    </w:p>
    <w:p w14:paraId="077E784A" w14:textId="77777777" w:rsidR="00C5219F" w:rsidRDefault="00C5219F" w:rsidP="00C5219F">
      <w:pPr>
        <w:pStyle w:val="Default"/>
        <w:rPr>
          <w:sz w:val="23"/>
          <w:szCs w:val="23"/>
        </w:rPr>
      </w:pPr>
      <w:r>
        <w:rPr>
          <w:sz w:val="23"/>
          <w:szCs w:val="23"/>
        </w:rPr>
        <w:t xml:space="preserve">PLEASE USE THE NATIONAL CHILD PROTECTION </w:t>
      </w:r>
      <w:proofErr w:type="gramStart"/>
      <w:r>
        <w:rPr>
          <w:sz w:val="23"/>
          <w:szCs w:val="23"/>
        </w:rPr>
        <w:t>PROFORMA  -</w:t>
      </w:r>
      <w:proofErr w:type="gramEnd"/>
      <w:r>
        <w:rPr>
          <w:sz w:val="23"/>
          <w:szCs w:val="23"/>
        </w:rPr>
        <w:t xml:space="preserve"> COPIES ARE ON THE WARD &amp; AVAILABLE TO DOWNLOAD FROM THE INTRANET. </w:t>
      </w:r>
    </w:p>
    <w:p w14:paraId="077E784B" w14:textId="77777777" w:rsidR="00C5219F" w:rsidRDefault="00C5219F" w:rsidP="00C5219F">
      <w:pPr>
        <w:pStyle w:val="Default"/>
        <w:rPr>
          <w:sz w:val="23"/>
          <w:szCs w:val="23"/>
        </w:rPr>
      </w:pPr>
    </w:p>
    <w:p w14:paraId="077E784C" w14:textId="77777777" w:rsidR="00C5219F" w:rsidRDefault="00C5219F" w:rsidP="00C5219F">
      <w:pPr>
        <w:pStyle w:val="Default"/>
        <w:rPr>
          <w:sz w:val="23"/>
          <w:szCs w:val="23"/>
        </w:rPr>
      </w:pPr>
      <w:r>
        <w:rPr>
          <w:sz w:val="23"/>
          <w:szCs w:val="23"/>
        </w:rPr>
        <w:t>If a congenital condition (Mongolian blue spot, haemangioma etc) or sucking bruise (where the child has been observed by a professional sucking that area) is seen then complete checks and reassure carer. Communicate findings to GP/ social work/ police/ HV. Be aware that physical abuse and congenital marks can co-exist.</w:t>
      </w:r>
    </w:p>
    <w:p w14:paraId="077E784D" w14:textId="77777777" w:rsidR="00C5219F" w:rsidRDefault="00C5219F" w:rsidP="00C5219F">
      <w:pPr>
        <w:pStyle w:val="Default"/>
        <w:rPr>
          <w:sz w:val="23"/>
          <w:szCs w:val="23"/>
        </w:rPr>
      </w:pPr>
    </w:p>
    <w:tbl>
      <w:tblPr>
        <w:tblStyle w:val="TableGrid"/>
        <w:tblW w:w="0" w:type="auto"/>
        <w:tblLook w:val="04A0" w:firstRow="1" w:lastRow="0" w:firstColumn="1" w:lastColumn="0" w:noHBand="0" w:noVBand="1"/>
      </w:tblPr>
      <w:tblGrid>
        <w:gridCol w:w="1809"/>
        <w:gridCol w:w="7433"/>
      </w:tblGrid>
      <w:tr w:rsidR="00C5219F" w14:paraId="077E7851" w14:textId="77777777" w:rsidTr="00C5219F">
        <w:tc>
          <w:tcPr>
            <w:tcW w:w="1809" w:type="dxa"/>
          </w:tcPr>
          <w:p w14:paraId="077E784E" w14:textId="77777777" w:rsidR="00C5219F" w:rsidRDefault="00C5219F" w:rsidP="00C5219F">
            <w:pPr>
              <w:pStyle w:val="Default"/>
              <w:rPr>
                <w:sz w:val="23"/>
                <w:szCs w:val="23"/>
              </w:rPr>
            </w:pPr>
            <w:r>
              <w:rPr>
                <w:sz w:val="23"/>
                <w:szCs w:val="23"/>
              </w:rPr>
              <w:t>Note keeping</w:t>
            </w:r>
          </w:p>
        </w:tc>
        <w:tc>
          <w:tcPr>
            <w:tcW w:w="7433" w:type="dxa"/>
          </w:tcPr>
          <w:p w14:paraId="077E784F" w14:textId="77777777" w:rsidR="00C5219F" w:rsidRDefault="00C5219F" w:rsidP="00C5219F">
            <w:pPr>
              <w:pStyle w:val="Default"/>
              <w:numPr>
                <w:ilvl w:val="0"/>
                <w:numId w:val="9"/>
              </w:numPr>
              <w:rPr>
                <w:sz w:val="23"/>
                <w:szCs w:val="23"/>
              </w:rPr>
            </w:pPr>
            <w:r>
              <w:rPr>
                <w:sz w:val="23"/>
                <w:szCs w:val="23"/>
              </w:rPr>
              <w:t>Body maps are very useful and included with the proforma</w:t>
            </w:r>
          </w:p>
          <w:p w14:paraId="077E7850" w14:textId="77777777" w:rsidR="00C5219F" w:rsidRDefault="00C5219F" w:rsidP="00C5219F">
            <w:pPr>
              <w:pStyle w:val="Default"/>
              <w:numPr>
                <w:ilvl w:val="0"/>
                <w:numId w:val="9"/>
              </w:numPr>
              <w:rPr>
                <w:sz w:val="23"/>
                <w:szCs w:val="23"/>
              </w:rPr>
            </w:pPr>
            <w:r>
              <w:rPr>
                <w:sz w:val="23"/>
                <w:szCs w:val="23"/>
              </w:rPr>
              <w:t>Obtain medical photographs from medical illustration (or via police if necessary)</w:t>
            </w:r>
          </w:p>
        </w:tc>
      </w:tr>
      <w:tr w:rsidR="00C5219F" w14:paraId="077E7858" w14:textId="77777777" w:rsidTr="00C5219F">
        <w:tc>
          <w:tcPr>
            <w:tcW w:w="1809" w:type="dxa"/>
          </w:tcPr>
          <w:p w14:paraId="077E7852" w14:textId="77777777" w:rsidR="00C5219F" w:rsidRDefault="00C5219F" w:rsidP="00C5219F">
            <w:pPr>
              <w:pStyle w:val="Default"/>
              <w:rPr>
                <w:sz w:val="23"/>
                <w:szCs w:val="23"/>
              </w:rPr>
            </w:pPr>
            <w:r>
              <w:rPr>
                <w:sz w:val="23"/>
                <w:szCs w:val="23"/>
              </w:rPr>
              <w:t>Investigations</w:t>
            </w:r>
          </w:p>
        </w:tc>
        <w:tc>
          <w:tcPr>
            <w:tcW w:w="7433" w:type="dxa"/>
          </w:tcPr>
          <w:p w14:paraId="077E7853" w14:textId="77777777" w:rsidR="00C5219F" w:rsidRPr="00C5219F" w:rsidRDefault="00C5219F" w:rsidP="00C5219F">
            <w:pPr>
              <w:pStyle w:val="Default"/>
              <w:rPr>
                <w:b/>
                <w:sz w:val="23"/>
                <w:szCs w:val="23"/>
              </w:rPr>
            </w:pPr>
            <w:r w:rsidRPr="00C5219F">
              <w:rPr>
                <w:b/>
                <w:sz w:val="23"/>
                <w:szCs w:val="23"/>
              </w:rPr>
              <w:t>Investigations are generally not indicated when the only bruising is clearly the result of a slap or blow with an instrument</w:t>
            </w:r>
          </w:p>
          <w:p w14:paraId="077E7854" w14:textId="77777777" w:rsidR="00C5219F" w:rsidRDefault="00C5219F" w:rsidP="00C5219F">
            <w:pPr>
              <w:pStyle w:val="Default"/>
              <w:rPr>
                <w:sz w:val="23"/>
                <w:szCs w:val="23"/>
              </w:rPr>
            </w:pPr>
            <w:r>
              <w:rPr>
                <w:sz w:val="23"/>
                <w:szCs w:val="23"/>
              </w:rPr>
              <w:t>Consider the following as first line and check the child protection companion for additional tests:</w:t>
            </w:r>
          </w:p>
          <w:p w14:paraId="077E7855" w14:textId="77777777" w:rsidR="00C5219F" w:rsidRDefault="00C5219F" w:rsidP="00C5219F">
            <w:pPr>
              <w:pStyle w:val="Default"/>
              <w:numPr>
                <w:ilvl w:val="0"/>
                <w:numId w:val="10"/>
              </w:numPr>
              <w:rPr>
                <w:sz w:val="23"/>
                <w:szCs w:val="23"/>
              </w:rPr>
            </w:pPr>
            <w:proofErr w:type="spellStart"/>
            <w:r>
              <w:rPr>
                <w:sz w:val="23"/>
                <w:szCs w:val="23"/>
              </w:rPr>
              <w:t>Coag</w:t>
            </w:r>
            <w:proofErr w:type="spellEnd"/>
            <w:r>
              <w:rPr>
                <w:sz w:val="23"/>
                <w:szCs w:val="23"/>
              </w:rPr>
              <w:t xml:space="preserve"> screen (PT, </w:t>
            </w:r>
            <w:proofErr w:type="spellStart"/>
            <w:r>
              <w:rPr>
                <w:sz w:val="23"/>
                <w:szCs w:val="23"/>
              </w:rPr>
              <w:t>aPTT</w:t>
            </w:r>
            <w:proofErr w:type="spellEnd"/>
            <w:r>
              <w:rPr>
                <w:sz w:val="23"/>
                <w:szCs w:val="23"/>
              </w:rPr>
              <w:t>, thrombin time, Fibrinogen)</w:t>
            </w:r>
          </w:p>
          <w:p w14:paraId="077E7856" w14:textId="77777777" w:rsidR="00C5219F" w:rsidRDefault="00C5219F" w:rsidP="00C5219F">
            <w:pPr>
              <w:pStyle w:val="Default"/>
              <w:numPr>
                <w:ilvl w:val="0"/>
                <w:numId w:val="10"/>
              </w:numPr>
              <w:rPr>
                <w:sz w:val="23"/>
                <w:szCs w:val="23"/>
              </w:rPr>
            </w:pPr>
            <w:r>
              <w:rPr>
                <w:sz w:val="23"/>
                <w:szCs w:val="23"/>
              </w:rPr>
              <w:t>FBC</w:t>
            </w:r>
          </w:p>
          <w:p w14:paraId="077E7857" w14:textId="77777777" w:rsidR="00C5219F" w:rsidRDefault="00C5219F" w:rsidP="00C5219F">
            <w:pPr>
              <w:pStyle w:val="Default"/>
              <w:numPr>
                <w:ilvl w:val="0"/>
                <w:numId w:val="10"/>
              </w:numPr>
              <w:rPr>
                <w:sz w:val="23"/>
                <w:szCs w:val="23"/>
              </w:rPr>
            </w:pPr>
            <w:r>
              <w:rPr>
                <w:sz w:val="23"/>
                <w:szCs w:val="23"/>
              </w:rPr>
              <w:t xml:space="preserve">Assays of factor </w:t>
            </w:r>
            <w:proofErr w:type="spellStart"/>
            <w:r>
              <w:rPr>
                <w:sz w:val="23"/>
                <w:szCs w:val="23"/>
              </w:rPr>
              <w:t>VIIIc</w:t>
            </w:r>
            <w:proofErr w:type="spellEnd"/>
            <w:r>
              <w:rPr>
                <w:sz w:val="23"/>
                <w:szCs w:val="23"/>
              </w:rPr>
              <w:t>, VWF antigen &amp; VWF activity</w:t>
            </w:r>
          </w:p>
        </w:tc>
      </w:tr>
      <w:tr w:rsidR="00C5219F" w14:paraId="077E785B" w14:textId="77777777" w:rsidTr="00C5219F">
        <w:tc>
          <w:tcPr>
            <w:tcW w:w="1809" w:type="dxa"/>
          </w:tcPr>
          <w:p w14:paraId="077E7859" w14:textId="77777777" w:rsidR="00C5219F" w:rsidRDefault="00C5219F" w:rsidP="00C5219F">
            <w:pPr>
              <w:pStyle w:val="Default"/>
              <w:rPr>
                <w:sz w:val="23"/>
                <w:szCs w:val="23"/>
              </w:rPr>
            </w:pPr>
            <w:r>
              <w:rPr>
                <w:sz w:val="23"/>
                <w:szCs w:val="23"/>
              </w:rPr>
              <w:t>Imaging</w:t>
            </w:r>
          </w:p>
        </w:tc>
        <w:tc>
          <w:tcPr>
            <w:tcW w:w="7433" w:type="dxa"/>
          </w:tcPr>
          <w:p w14:paraId="077E785A" w14:textId="77777777" w:rsidR="00C5219F" w:rsidRPr="00C5219F" w:rsidRDefault="00C5219F" w:rsidP="00C5219F">
            <w:pPr>
              <w:pStyle w:val="Default"/>
              <w:rPr>
                <w:sz w:val="23"/>
                <w:szCs w:val="23"/>
              </w:rPr>
            </w:pPr>
            <w:r w:rsidRPr="00C5219F">
              <w:rPr>
                <w:sz w:val="23"/>
                <w:szCs w:val="23"/>
              </w:rPr>
              <w:t>It is recommended that a CT head scan is included in the investigation of any infant under one year of age where there is evidence (signs or suspicion) of physical abuse, and should be considered in children up to the age of two years</w:t>
            </w:r>
            <w:r>
              <w:rPr>
                <w:sz w:val="23"/>
                <w:szCs w:val="23"/>
              </w:rPr>
              <w:t>. Consider if skeletal survey needed.</w:t>
            </w:r>
          </w:p>
        </w:tc>
      </w:tr>
    </w:tbl>
    <w:p w14:paraId="077E785C" w14:textId="77777777" w:rsidR="00D61D4F" w:rsidRDefault="00D61D4F" w:rsidP="00C5219F">
      <w:pPr>
        <w:pStyle w:val="Default"/>
        <w:rPr>
          <w:sz w:val="23"/>
          <w:szCs w:val="23"/>
        </w:rPr>
      </w:pPr>
    </w:p>
    <w:p w14:paraId="077E785D" w14:textId="77777777" w:rsidR="00D61D4F" w:rsidRDefault="00D61D4F" w:rsidP="00C5219F">
      <w:pPr>
        <w:pStyle w:val="Default"/>
        <w:rPr>
          <w:sz w:val="23"/>
          <w:szCs w:val="23"/>
        </w:rPr>
      </w:pPr>
    </w:p>
    <w:p w14:paraId="077E785E" w14:textId="77777777" w:rsidR="00C5219F" w:rsidRDefault="00C5219F" w:rsidP="00C5219F">
      <w:pPr>
        <w:pStyle w:val="Default"/>
        <w:rPr>
          <w:sz w:val="23"/>
          <w:szCs w:val="23"/>
        </w:rPr>
      </w:pPr>
      <w:r>
        <w:rPr>
          <w:sz w:val="23"/>
          <w:szCs w:val="23"/>
        </w:rPr>
        <w:lastRenderedPageBreak/>
        <w:t>ABUSIVE HEAD TRAUMA (AHT)</w:t>
      </w:r>
    </w:p>
    <w:p w14:paraId="077E785F" w14:textId="77777777" w:rsidR="00C5219F" w:rsidRDefault="00C5219F" w:rsidP="00C5219F">
      <w:pPr>
        <w:pStyle w:val="Default"/>
        <w:rPr>
          <w:sz w:val="23"/>
          <w:szCs w:val="23"/>
        </w:rPr>
      </w:pPr>
    </w:p>
    <w:p w14:paraId="077E7860" w14:textId="77777777" w:rsidR="00C5219F" w:rsidRPr="00C5219F" w:rsidRDefault="00C5219F" w:rsidP="00C5219F">
      <w:pPr>
        <w:pStyle w:val="Default"/>
        <w:rPr>
          <w:sz w:val="23"/>
          <w:szCs w:val="23"/>
        </w:rPr>
      </w:pPr>
      <w:r w:rsidRPr="00C5219F">
        <w:rPr>
          <w:i/>
          <w:sz w:val="23"/>
          <w:szCs w:val="23"/>
        </w:rPr>
        <w:t>Child protection companion</w:t>
      </w:r>
      <w:r w:rsidR="00F44523">
        <w:rPr>
          <w:i/>
          <w:sz w:val="23"/>
          <w:szCs w:val="23"/>
        </w:rPr>
        <w:t xml:space="preserve"> (2013)</w:t>
      </w:r>
      <w:r>
        <w:rPr>
          <w:sz w:val="23"/>
          <w:szCs w:val="23"/>
        </w:rPr>
        <w:t xml:space="preserve">: </w:t>
      </w:r>
      <w:r w:rsidRPr="00C5219F">
        <w:rPr>
          <w:sz w:val="23"/>
          <w:szCs w:val="23"/>
        </w:rPr>
        <w:t>AHT is the commonest cause of death in physical child abuse. It is predominantly seen in children under the age of two; most commonly in those under six months of age. The mortality from AHT is up to 30%. Half of the survivors have residual disability of variable severity.</w:t>
      </w:r>
    </w:p>
    <w:p w14:paraId="077E7861" w14:textId="77777777" w:rsidR="00E4548B" w:rsidRDefault="00E4548B" w:rsidP="00141246">
      <w:pPr>
        <w:spacing w:after="0" w:line="240" w:lineRule="auto"/>
        <w:jc w:val="both"/>
        <w:rPr>
          <w:rFonts w:ascii="Arial" w:hAnsi="Arial" w:cs="Arial"/>
        </w:rPr>
      </w:pPr>
    </w:p>
    <w:p w14:paraId="077E7862" w14:textId="77777777" w:rsidR="00C5219F" w:rsidRDefault="00C5219F" w:rsidP="00141246">
      <w:pPr>
        <w:spacing w:after="0" w:line="240" w:lineRule="auto"/>
        <w:jc w:val="both"/>
        <w:rPr>
          <w:rFonts w:ascii="Arial" w:hAnsi="Arial" w:cs="Arial"/>
        </w:rPr>
      </w:pPr>
      <w:r w:rsidRPr="00C5219F">
        <w:rPr>
          <w:rFonts w:ascii="Arial" w:hAnsi="Arial" w:cs="Arial"/>
        </w:rPr>
        <w:t>It is widely accepted that AHT arises from severe repetitive rotational, acceleration-deceleration injury (from shaking) with or without additional impact, or impact alone.</w:t>
      </w:r>
    </w:p>
    <w:p w14:paraId="077E7863" w14:textId="77777777" w:rsidR="00C5219F" w:rsidRDefault="00C5219F" w:rsidP="00141246">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1809"/>
        <w:gridCol w:w="7433"/>
      </w:tblGrid>
      <w:tr w:rsidR="00C5219F" w14:paraId="077E786C" w14:textId="77777777" w:rsidTr="00C5219F">
        <w:tc>
          <w:tcPr>
            <w:tcW w:w="1809" w:type="dxa"/>
          </w:tcPr>
          <w:p w14:paraId="077E7864" w14:textId="77777777" w:rsidR="00C5219F" w:rsidRDefault="00C5219F" w:rsidP="00141246">
            <w:pPr>
              <w:jc w:val="both"/>
              <w:rPr>
                <w:rFonts w:ascii="Arial" w:hAnsi="Arial" w:cs="Arial"/>
              </w:rPr>
            </w:pPr>
            <w:r>
              <w:rPr>
                <w:rFonts w:ascii="Arial" w:hAnsi="Arial" w:cs="Arial"/>
              </w:rPr>
              <w:t>Brain imaging</w:t>
            </w:r>
          </w:p>
        </w:tc>
        <w:tc>
          <w:tcPr>
            <w:tcW w:w="7433" w:type="dxa"/>
          </w:tcPr>
          <w:p w14:paraId="077E7865" w14:textId="77777777" w:rsidR="00C5219F" w:rsidRDefault="00C5219F" w:rsidP="00141246">
            <w:pPr>
              <w:jc w:val="both"/>
              <w:rPr>
                <w:rFonts w:ascii="Arial" w:hAnsi="Arial" w:cs="Arial"/>
              </w:rPr>
            </w:pPr>
            <w:r w:rsidRPr="00C5219F">
              <w:rPr>
                <w:rFonts w:ascii="Arial" w:hAnsi="Arial" w:cs="Arial"/>
              </w:rPr>
              <w:t>Neuroimaging is the definitive diagnostic investigation and should be performed where AHT is suspected</w:t>
            </w:r>
            <w:r>
              <w:rPr>
                <w:rFonts w:ascii="Arial" w:hAnsi="Arial" w:cs="Arial"/>
              </w:rPr>
              <w:t xml:space="preserve"> i.e. urgent head CT</w:t>
            </w:r>
          </w:p>
          <w:p w14:paraId="077E7866" w14:textId="77777777" w:rsidR="00C5219F" w:rsidRDefault="00C5219F" w:rsidP="00141246">
            <w:pPr>
              <w:jc w:val="both"/>
              <w:rPr>
                <w:rFonts w:ascii="Arial" w:hAnsi="Arial" w:cs="Arial"/>
              </w:rPr>
            </w:pPr>
            <w:r>
              <w:rPr>
                <w:rFonts w:ascii="Arial" w:hAnsi="Arial" w:cs="Arial"/>
              </w:rPr>
              <w:t>Indications for neuroimaging include:</w:t>
            </w:r>
          </w:p>
          <w:p w14:paraId="077E7867" w14:textId="77777777" w:rsidR="00C5219F" w:rsidRDefault="00C5219F" w:rsidP="00C5219F">
            <w:pPr>
              <w:pStyle w:val="ListParagraph"/>
              <w:numPr>
                <w:ilvl w:val="0"/>
                <w:numId w:val="11"/>
              </w:numPr>
              <w:jc w:val="both"/>
              <w:rPr>
                <w:rFonts w:ascii="Arial" w:hAnsi="Arial" w:cs="Arial"/>
              </w:rPr>
            </w:pPr>
            <w:r w:rsidRPr="00C5219F">
              <w:rPr>
                <w:rFonts w:ascii="Arial" w:hAnsi="Arial" w:cs="Arial"/>
              </w:rPr>
              <w:t>Unexplained sudden collapse</w:t>
            </w:r>
          </w:p>
          <w:p w14:paraId="077E7868" w14:textId="77777777" w:rsidR="00C5219F" w:rsidRDefault="00C5219F" w:rsidP="00C5219F">
            <w:pPr>
              <w:pStyle w:val="ListParagraph"/>
              <w:numPr>
                <w:ilvl w:val="0"/>
                <w:numId w:val="11"/>
              </w:numPr>
              <w:jc w:val="both"/>
              <w:rPr>
                <w:rFonts w:ascii="Arial" w:hAnsi="Arial" w:cs="Arial"/>
              </w:rPr>
            </w:pPr>
            <w:r>
              <w:rPr>
                <w:rFonts w:ascii="Arial" w:hAnsi="Arial" w:cs="Arial"/>
              </w:rPr>
              <w:t>Neurological signs or symptoms</w:t>
            </w:r>
          </w:p>
          <w:p w14:paraId="077E7869" w14:textId="77777777" w:rsidR="00C5219F" w:rsidRDefault="00C5219F" w:rsidP="00C5219F">
            <w:pPr>
              <w:pStyle w:val="ListParagraph"/>
              <w:numPr>
                <w:ilvl w:val="0"/>
                <w:numId w:val="11"/>
              </w:numPr>
              <w:jc w:val="both"/>
              <w:rPr>
                <w:rFonts w:ascii="Arial" w:hAnsi="Arial" w:cs="Arial"/>
              </w:rPr>
            </w:pPr>
            <w:r>
              <w:rPr>
                <w:rFonts w:ascii="Arial" w:hAnsi="Arial" w:cs="Arial"/>
              </w:rPr>
              <w:t>Enlarging head circumference</w:t>
            </w:r>
          </w:p>
          <w:p w14:paraId="077E786A" w14:textId="77777777" w:rsidR="00C5219F" w:rsidRDefault="00C5219F" w:rsidP="00C5219F">
            <w:pPr>
              <w:pStyle w:val="ListParagraph"/>
              <w:numPr>
                <w:ilvl w:val="0"/>
                <w:numId w:val="11"/>
              </w:numPr>
              <w:jc w:val="both"/>
              <w:rPr>
                <w:rFonts w:ascii="Arial" w:hAnsi="Arial" w:cs="Arial"/>
              </w:rPr>
            </w:pPr>
            <w:r>
              <w:rPr>
                <w:rFonts w:ascii="Arial" w:hAnsi="Arial" w:cs="Arial"/>
              </w:rPr>
              <w:t>Persistent uniform CSF bloodstaining</w:t>
            </w:r>
          </w:p>
          <w:p w14:paraId="077E786B" w14:textId="77777777" w:rsidR="00C5219F" w:rsidRPr="00C5219F" w:rsidRDefault="00C5219F" w:rsidP="00C5219F">
            <w:pPr>
              <w:pStyle w:val="ListParagraph"/>
              <w:numPr>
                <w:ilvl w:val="0"/>
                <w:numId w:val="11"/>
              </w:numPr>
              <w:jc w:val="both"/>
              <w:rPr>
                <w:rFonts w:ascii="Arial" w:hAnsi="Arial" w:cs="Arial"/>
              </w:rPr>
            </w:pPr>
            <w:r>
              <w:rPr>
                <w:rFonts w:ascii="Arial" w:hAnsi="Arial" w:cs="Arial"/>
              </w:rPr>
              <w:t>Haemorrhagic retinopathy</w:t>
            </w:r>
          </w:p>
        </w:tc>
      </w:tr>
      <w:tr w:rsidR="00C5219F" w14:paraId="077E7870" w14:textId="77777777" w:rsidTr="00C5219F">
        <w:tc>
          <w:tcPr>
            <w:tcW w:w="1809" w:type="dxa"/>
          </w:tcPr>
          <w:p w14:paraId="077E786D" w14:textId="77777777" w:rsidR="00C5219F" w:rsidRDefault="00C5219F" w:rsidP="00141246">
            <w:pPr>
              <w:jc w:val="both"/>
              <w:rPr>
                <w:rFonts w:ascii="Arial" w:hAnsi="Arial" w:cs="Arial"/>
              </w:rPr>
            </w:pPr>
            <w:r>
              <w:rPr>
                <w:rFonts w:ascii="Arial" w:hAnsi="Arial" w:cs="Arial"/>
              </w:rPr>
              <w:t>Eyes</w:t>
            </w:r>
          </w:p>
        </w:tc>
        <w:tc>
          <w:tcPr>
            <w:tcW w:w="7433" w:type="dxa"/>
          </w:tcPr>
          <w:p w14:paraId="077E786E" w14:textId="77777777" w:rsidR="00C5219F" w:rsidRDefault="00C5219F" w:rsidP="00141246">
            <w:pPr>
              <w:jc w:val="both"/>
              <w:rPr>
                <w:rFonts w:ascii="Arial" w:hAnsi="Arial" w:cs="Arial"/>
                <w:color w:val="222222"/>
              </w:rPr>
            </w:pPr>
            <w:r>
              <w:rPr>
                <w:rFonts w:ascii="Arial" w:hAnsi="Arial" w:cs="Arial"/>
                <w:color w:val="222222"/>
              </w:rPr>
              <w:t>A</w:t>
            </w:r>
            <w:r w:rsidRPr="00C5219F">
              <w:rPr>
                <w:rFonts w:ascii="Arial" w:hAnsi="Arial" w:cs="Arial"/>
                <w:color w:val="222222"/>
              </w:rPr>
              <w:t>rrange for an examination by an experienced ophthalmologist as soon as possible in order to exclude eye injury, including retinal haemorrhage</w:t>
            </w:r>
          </w:p>
          <w:p w14:paraId="077E786F" w14:textId="77777777" w:rsidR="00C5219F" w:rsidRPr="00C5219F" w:rsidRDefault="00C5219F" w:rsidP="00141246">
            <w:pPr>
              <w:jc w:val="both"/>
              <w:rPr>
                <w:rFonts w:ascii="Arial" w:hAnsi="Arial" w:cs="Arial"/>
              </w:rPr>
            </w:pPr>
            <w:r>
              <w:rPr>
                <w:rFonts w:ascii="Arial" w:hAnsi="Arial" w:cs="Arial"/>
                <w:color w:val="222222"/>
              </w:rPr>
              <w:t>If there are positive signs, follow up with MRI. In some circumstances MRI is suitable first line if agreed with radiology.</w:t>
            </w:r>
          </w:p>
        </w:tc>
      </w:tr>
      <w:tr w:rsidR="00C5219F" w14:paraId="077E7873" w14:textId="77777777" w:rsidTr="00C5219F">
        <w:tc>
          <w:tcPr>
            <w:tcW w:w="1809" w:type="dxa"/>
          </w:tcPr>
          <w:p w14:paraId="077E7871" w14:textId="77777777" w:rsidR="00C5219F" w:rsidRDefault="00C5219F" w:rsidP="00141246">
            <w:pPr>
              <w:jc w:val="both"/>
              <w:rPr>
                <w:rFonts w:ascii="Arial" w:hAnsi="Arial" w:cs="Arial"/>
              </w:rPr>
            </w:pPr>
            <w:r>
              <w:rPr>
                <w:rFonts w:ascii="Arial" w:hAnsi="Arial" w:cs="Arial"/>
              </w:rPr>
              <w:t>Bones</w:t>
            </w:r>
          </w:p>
        </w:tc>
        <w:tc>
          <w:tcPr>
            <w:tcW w:w="7433" w:type="dxa"/>
          </w:tcPr>
          <w:p w14:paraId="077E7872" w14:textId="77777777" w:rsidR="00C5219F" w:rsidRDefault="00C5219F" w:rsidP="00141246">
            <w:pPr>
              <w:jc w:val="both"/>
              <w:rPr>
                <w:rFonts w:ascii="Arial" w:hAnsi="Arial" w:cs="Arial"/>
              </w:rPr>
            </w:pPr>
            <w:r>
              <w:rPr>
                <w:rFonts w:ascii="Arial" w:hAnsi="Arial" w:cs="Arial"/>
              </w:rPr>
              <w:t>S</w:t>
            </w:r>
            <w:r w:rsidRPr="00C5219F">
              <w:rPr>
                <w:rFonts w:ascii="Arial" w:hAnsi="Arial" w:cs="Arial"/>
              </w:rPr>
              <w:t>keletal survey including skull films if the child is well enough. If the child is too unwell then the survey should be done as soon as is possible without compromising the clinical condition of the child</w:t>
            </w:r>
            <w:r>
              <w:rPr>
                <w:rFonts w:ascii="Arial" w:hAnsi="Arial" w:cs="Arial"/>
              </w:rPr>
              <w:t>.</w:t>
            </w:r>
          </w:p>
        </w:tc>
      </w:tr>
      <w:tr w:rsidR="00C5219F" w14:paraId="077E7876" w14:textId="77777777" w:rsidTr="00C5219F">
        <w:tc>
          <w:tcPr>
            <w:tcW w:w="1809" w:type="dxa"/>
          </w:tcPr>
          <w:p w14:paraId="077E7874" w14:textId="77777777" w:rsidR="00C5219F" w:rsidRDefault="00C5219F" w:rsidP="00C5219F">
            <w:pPr>
              <w:rPr>
                <w:rFonts w:ascii="Arial" w:hAnsi="Arial" w:cs="Arial"/>
              </w:rPr>
            </w:pPr>
            <w:r>
              <w:rPr>
                <w:rFonts w:ascii="Arial" w:hAnsi="Arial" w:cs="Arial"/>
              </w:rPr>
              <w:t>Bloods</w:t>
            </w:r>
          </w:p>
        </w:tc>
        <w:tc>
          <w:tcPr>
            <w:tcW w:w="7433" w:type="dxa"/>
          </w:tcPr>
          <w:p w14:paraId="077E7875" w14:textId="77777777" w:rsidR="00C5219F" w:rsidRDefault="00C5219F" w:rsidP="00141246">
            <w:pPr>
              <w:jc w:val="both"/>
              <w:rPr>
                <w:rFonts w:ascii="Arial" w:hAnsi="Arial" w:cs="Arial"/>
              </w:rPr>
            </w:pPr>
            <w:r>
              <w:rPr>
                <w:rFonts w:ascii="Arial" w:hAnsi="Arial" w:cs="Arial"/>
              </w:rPr>
              <w:t xml:space="preserve">FBC, </w:t>
            </w:r>
            <w:proofErr w:type="spellStart"/>
            <w:r>
              <w:rPr>
                <w:rFonts w:ascii="Arial" w:hAnsi="Arial" w:cs="Arial"/>
              </w:rPr>
              <w:t>coag</w:t>
            </w:r>
            <w:proofErr w:type="spellEnd"/>
            <w:r>
              <w:rPr>
                <w:rFonts w:ascii="Arial" w:hAnsi="Arial" w:cs="Arial"/>
              </w:rPr>
              <w:t>. Consider septic screen.</w:t>
            </w:r>
          </w:p>
        </w:tc>
      </w:tr>
      <w:tr w:rsidR="00C5219F" w14:paraId="077E7879" w14:textId="77777777" w:rsidTr="00C5219F">
        <w:tc>
          <w:tcPr>
            <w:tcW w:w="1809" w:type="dxa"/>
          </w:tcPr>
          <w:p w14:paraId="077E7877" w14:textId="77777777" w:rsidR="00C5219F" w:rsidRDefault="00C5219F" w:rsidP="00C5219F">
            <w:pPr>
              <w:rPr>
                <w:rFonts w:ascii="Arial" w:hAnsi="Arial" w:cs="Arial"/>
              </w:rPr>
            </w:pPr>
            <w:r>
              <w:rPr>
                <w:rFonts w:ascii="Arial" w:hAnsi="Arial" w:cs="Arial"/>
              </w:rPr>
              <w:t>Fluids</w:t>
            </w:r>
          </w:p>
        </w:tc>
        <w:tc>
          <w:tcPr>
            <w:tcW w:w="7433" w:type="dxa"/>
          </w:tcPr>
          <w:p w14:paraId="077E7878" w14:textId="77777777" w:rsidR="00C5219F" w:rsidRDefault="00C5219F" w:rsidP="00141246">
            <w:pPr>
              <w:jc w:val="both"/>
              <w:rPr>
                <w:rFonts w:ascii="Arial" w:hAnsi="Arial" w:cs="Arial"/>
              </w:rPr>
            </w:pPr>
            <w:r>
              <w:rPr>
                <w:rFonts w:ascii="Arial" w:hAnsi="Arial" w:cs="Arial"/>
              </w:rPr>
              <w:t>Urine for toxicology screen or if concerned re: glutaric aciduria (discuss with metabolic team)</w:t>
            </w:r>
          </w:p>
        </w:tc>
      </w:tr>
      <w:tr w:rsidR="00C5219F" w14:paraId="077E787C" w14:textId="77777777" w:rsidTr="00C5219F">
        <w:tc>
          <w:tcPr>
            <w:tcW w:w="1809" w:type="dxa"/>
          </w:tcPr>
          <w:p w14:paraId="077E787A" w14:textId="77777777" w:rsidR="00C5219F" w:rsidRDefault="00C5219F" w:rsidP="00C5219F">
            <w:pPr>
              <w:rPr>
                <w:rFonts w:ascii="Arial" w:hAnsi="Arial" w:cs="Arial"/>
              </w:rPr>
            </w:pPr>
            <w:r>
              <w:rPr>
                <w:rFonts w:ascii="Arial" w:hAnsi="Arial" w:cs="Arial"/>
              </w:rPr>
              <w:t>Other imaging or investigations</w:t>
            </w:r>
          </w:p>
        </w:tc>
        <w:tc>
          <w:tcPr>
            <w:tcW w:w="7433" w:type="dxa"/>
          </w:tcPr>
          <w:p w14:paraId="077E787B" w14:textId="77777777" w:rsidR="00C5219F" w:rsidRDefault="00C5219F" w:rsidP="00141246">
            <w:pPr>
              <w:jc w:val="both"/>
              <w:rPr>
                <w:rFonts w:ascii="Arial" w:hAnsi="Arial" w:cs="Arial"/>
              </w:rPr>
            </w:pPr>
            <w:r>
              <w:rPr>
                <w:rFonts w:ascii="Arial" w:hAnsi="Arial" w:cs="Arial"/>
              </w:rPr>
              <w:t>Consider other imaging (visceral etc) depending on clinical history, signs and symptoms. Have a low threshold if child has multiple soft tissue injuries, abdominal bruising or suspected inflicted head trauma.</w:t>
            </w:r>
          </w:p>
        </w:tc>
      </w:tr>
    </w:tbl>
    <w:p w14:paraId="077E787D" w14:textId="77777777" w:rsidR="00C5219F" w:rsidRDefault="00C5219F" w:rsidP="00141246">
      <w:pPr>
        <w:spacing w:after="0" w:line="240" w:lineRule="auto"/>
        <w:jc w:val="both"/>
        <w:rPr>
          <w:rFonts w:ascii="Arial" w:hAnsi="Arial" w:cs="Arial"/>
        </w:rPr>
      </w:pPr>
    </w:p>
    <w:p w14:paraId="077E787E" w14:textId="77777777" w:rsidR="00E4548B" w:rsidRDefault="00E4548B" w:rsidP="00141246">
      <w:pPr>
        <w:spacing w:after="0" w:line="240" w:lineRule="auto"/>
        <w:jc w:val="both"/>
        <w:rPr>
          <w:rFonts w:ascii="Arial" w:hAnsi="Arial" w:cs="Arial"/>
        </w:rPr>
      </w:pPr>
    </w:p>
    <w:p w14:paraId="077E787F" w14:textId="77777777" w:rsidR="00D61D4F" w:rsidRPr="00D61D4F" w:rsidRDefault="00D61D4F" w:rsidP="00D61D4F">
      <w:pPr>
        <w:spacing w:after="0" w:line="240" w:lineRule="auto"/>
        <w:jc w:val="both"/>
        <w:rPr>
          <w:rFonts w:ascii="Arial" w:hAnsi="Arial" w:cs="Arial"/>
        </w:rPr>
      </w:pPr>
      <w:r w:rsidRPr="00D61D4F">
        <w:rPr>
          <w:rFonts w:ascii="Arial" w:hAnsi="Arial" w:cs="Arial"/>
          <w:i/>
        </w:rPr>
        <w:t>Child protection companion</w:t>
      </w:r>
      <w:r w:rsidR="00F44523">
        <w:rPr>
          <w:rFonts w:ascii="Arial" w:hAnsi="Arial" w:cs="Arial"/>
          <w:i/>
        </w:rPr>
        <w:t xml:space="preserve"> (2013)</w:t>
      </w:r>
      <w:r>
        <w:rPr>
          <w:rFonts w:ascii="Arial" w:hAnsi="Arial" w:cs="Arial"/>
        </w:rPr>
        <w:t xml:space="preserve">: </w:t>
      </w:r>
      <w:r w:rsidRPr="00D61D4F">
        <w:rPr>
          <w:rFonts w:ascii="Arial" w:hAnsi="Arial" w:cs="Arial"/>
        </w:rPr>
        <w:t>Retinal haemorrhages (RH) in the new-born</w:t>
      </w:r>
    </w:p>
    <w:p w14:paraId="077E7880" w14:textId="77777777" w:rsidR="00D61D4F" w:rsidRPr="00D61D4F" w:rsidRDefault="00D61D4F" w:rsidP="00D61D4F">
      <w:pPr>
        <w:spacing w:after="0" w:line="240" w:lineRule="auto"/>
        <w:jc w:val="both"/>
        <w:rPr>
          <w:rFonts w:ascii="Arial" w:hAnsi="Arial" w:cs="Arial"/>
        </w:rPr>
      </w:pPr>
      <w:r w:rsidRPr="00D61D4F">
        <w:rPr>
          <w:rFonts w:ascii="Arial" w:hAnsi="Arial" w:cs="Arial"/>
        </w:rPr>
        <w:t xml:space="preserve">  </w:t>
      </w:r>
    </w:p>
    <w:p w14:paraId="077E7881" w14:textId="77777777" w:rsidR="00E4548B" w:rsidRDefault="00D61D4F" w:rsidP="00D61D4F">
      <w:pPr>
        <w:spacing w:after="0" w:line="240" w:lineRule="auto"/>
        <w:jc w:val="both"/>
        <w:rPr>
          <w:rFonts w:ascii="Arial" w:hAnsi="Arial" w:cs="Arial"/>
        </w:rPr>
      </w:pPr>
      <w:r w:rsidRPr="00D61D4F">
        <w:rPr>
          <w:rFonts w:ascii="Arial" w:hAnsi="Arial" w:cs="Arial"/>
        </w:rPr>
        <w:t>It is well recognised that up to 31% of new-borns may have RH, and this possibility is significantly increased if the birth was a vacuum or ‘double instrumental’ delivery (i.e. forceps and vacuum). They are predominantly bilateral, may be mild to severe, and are usually intraretinal and restricted to the po</w:t>
      </w:r>
      <w:r>
        <w:rPr>
          <w:rFonts w:ascii="Arial" w:hAnsi="Arial" w:cs="Arial"/>
        </w:rPr>
        <w:t>sterior pole</w:t>
      </w:r>
      <w:r w:rsidRPr="00D61D4F">
        <w:rPr>
          <w:rFonts w:ascii="Arial" w:hAnsi="Arial" w:cs="Arial"/>
        </w:rPr>
        <w:t>. Unfortunately, there are only limited data on the length of time that such haemorrhages may persist, although there is clear agreement that 83% will have resolved by 10 days, and 97% by 42 days, with only single case reports of more severe individual foveal haemorrhages persi</w:t>
      </w:r>
      <w:r>
        <w:rPr>
          <w:rFonts w:ascii="Arial" w:hAnsi="Arial" w:cs="Arial"/>
        </w:rPr>
        <w:t xml:space="preserve">sting to 58 days76-78. While subdural </w:t>
      </w:r>
      <w:proofErr w:type="spellStart"/>
      <w:r>
        <w:rPr>
          <w:rFonts w:ascii="Arial" w:hAnsi="Arial" w:cs="Arial"/>
        </w:rPr>
        <w:t>haemorrahages</w:t>
      </w:r>
      <w:proofErr w:type="spellEnd"/>
      <w:r>
        <w:rPr>
          <w:rFonts w:ascii="Arial" w:hAnsi="Arial" w:cs="Arial"/>
        </w:rPr>
        <w:t xml:space="preserve"> (SDH)</w:t>
      </w:r>
      <w:r w:rsidRPr="00D61D4F">
        <w:rPr>
          <w:rFonts w:ascii="Arial" w:hAnsi="Arial" w:cs="Arial"/>
        </w:rPr>
        <w:t xml:space="preserve"> have been recorded following birth, there have not been any studies to date which have examined new-born infants for the co-existence of SDH and RH. However, it is important to note that the infants who have been found to have RH following delivery have been well and asymptomatic.</w:t>
      </w:r>
    </w:p>
    <w:p w14:paraId="077E7882" w14:textId="77777777" w:rsidR="00E4548B" w:rsidRDefault="00E4548B" w:rsidP="00141246">
      <w:pPr>
        <w:spacing w:after="0" w:line="240" w:lineRule="auto"/>
        <w:jc w:val="both"/>
        <w:rPr>
          <w:rFonts w:ascii="Arial" w:hAnsi="Arial" w:cs="Arial"/>
        </w:rPr>
      </w:pPr>
    </w:p>
    <w:p w14:paraId="077E7883" w14:textId="77777777" w:rsidR="00E4548B" w:rsidRDefault="000161A5" w:rsidP="00141246">
      <w:pPr>
        <w:spacing w:after="0" w:line="240" w:lineRule="auto"/>
        <w:jc w:val="both"/>
        <w:rPr>
          <w:rFonts w:ascii="Arial" w:hAnsi="Arial" w:cs="Arial"/>
        </w:rPr>
      </w:pPr>
      <w:r>
        <w:rPr>
          <w:rFonts w:ascii="Arial" w:hAnsi="Arial" w:cs="Arial"/>
          <w:noProof/>
          <w:lang w:val="en-US" w:eastAsia="zh-TW"/>
        </w:rPr>
        <w:pict w14:anchorId="077E789D">
          <v:shape id="_x0000_s1074" type="#_x0000_t202" style="position:absolute;left:0;text-align:left;margin-left:-.05pt;margin-top:.9pt;width:441.45pt;height:107.85pt;z-index:251665408;mso-width-relative:margin;mso-height-relative:margin" fillcolor="white [3201]" strokecolor="#4f81bd [3204]" strokeweight="2.5pt">
            <v:shadow color="#868686"/>
            <v:textbox>
              <w:txbxContent>
                <w:p w14:paraId="077E78D6" w14:textId="77777777" w:rsidR="00A3723D" w:rsidRPr="00D61D4F" w:rsidRDefault="00A3723D">
                  <w:pPr>
                    <w:rPr>
                      <w:rFonts w:ascii="Arial" w:hAnsi="Arial" w:cs="Arial"/>
                    </w:rPr>
                  </w:pPr>
                  <w:r w:rsidRPr="00D61D4F">
                    <w:rPr>
                      <w:rFonts w:ascii="Arial" w:hAnsi="Arial" w:cs="Arial"/>
                      <w:b/>
                    </w:rPr>
                    <w:t>SOUL &amp; CONSCIENCE REPORTS</w:t>
                  </w:r>
                  <w:r w:rsidRPr="00D61D4F">
                    <w:rPr>
                      <w:rFonts w:ascii="Arial" w:hAnsi="Arial" w:cs="Arial"/>
                    </w:rPr>
                    <w:t xml:space="preserve"> ARE ONLY REQUIRED IF THERE HAS BEEN A CHILD PROTECTION </w:t>
                  </w:r>
                  <w:r>
                    <w:rPr>
                      <w:rFonts w:ascii="Arial" w:hAnsi="Arial" w:cs="Arial"/>
                    </w:rPr>
                    <w:t xml:space="preserve">(CP) </w:t>
                  </w:r>
                  <w:r w:rsidR="00221CDE">
                    <w:rPr>
                      <w:rFonts w:ascii="Arial" w:hAnsi="Arial" w:cs="Arial"/>
                    </w:rPr>
                    <w:t>INVESTIGATION WHICH INVOLVES</w:t>
                  </w:r>
                  <w:r w:rsidRPr="00D61D4F">
                    <w:rPr>
                      <w:rFonts w:ascii="Arial" w:hAnsi="Arial" w:cs="Arial"/>
                    </w:rPr>
                    <w:t xml:space="preserve"> POLICE &amp; SOCIAL CARE. IF THE CAUSE OF THE MARK IS CONGENITAL/ BENIGN </w:t>
                  </w:r>
                  <w:r w:rsidRPr="0097245E">
                    <w:rPr>
                      <w:rFonts w:ascii="Arial" w:hAnsi="Arial" w:cs="Arial"/>
                      <w:u w:val="single"/>
                    </w:rPr>
                    <w:t>AND</w:t>
                  </w:r>
                  <w:r w:rsidRPr="00D61D4F">
                    <w:rPr>
                      <w:rFonts w:ascii="Arial" w:hAnsi="Arial" w:cs="Arial"/>
                    </w:rPr>
                    <w:t xml:space="preserve"> THERE IS A CP INVESTIGATION, A SOUL &amp; CONSCIENCE REPORT IS STILL NEEDED.</w:t>
                  </w:r>
                </w:p>
                <w:p w14:paraId="077E78D7" w14:textId="77777777" w:rsidR="00A3723D" w:rsidRPr="00D61D4F" w:rsidRDefault="00A3723D">
                  <w:pPr>
                    <w:rPr>
                      <w:rFonts w:ascii="Arial" w:hAnsi="Arial" w:cs="Arial"/>
                    </w:rPr>
                  </w:pPr>
                  <w:r w:rsidRPr="00D61D4F">
                    <w:rPr>
                      <w:rFonts w:ascii="Arial" w:hAnsi="Arial" w:cs="Arial"/>
                    </w:rPr>
                    <w:t>GP LETTER FROM THE CONSULTANT PAEDIATRICIAN IS OTHERWISE SUITABLE COMMUNICATION.</w:t>
                  </w:r>
                </w:p>
                <w:p w14:paraId="077E78D8" w14:textId="77777777" w:rsidR="00A3723D" w:rsidRDefault="00A3723D">
                  <w:r>
                    <w:t xml:space="preserve"> </w:t>
                  </w:r>
                </w:p>
              </w:txbxContent>
            </v:textbox>
          </v:shape>
        </w:pict>
      </w:r>
    </w:p>
    <w:p w14:paraId="077E7884" w14:textId="77777777" w:rsidR="00DF6B01" w:rsidRDefault="00DF6B01" w:rsidP="00141246">
      <w:pPr>
        <w:spacing w:after="0" w:line="240" w:lineRule="auto"/>
        <w:jc w:val="both"/>
        <w:rPr>
          <w:rFonts w:ascii="Arial" w:hAnsi="Arial" w:cs="Arial"/>
        </w:rPr>
      </w:pPr>
    </w:p>
    <w:sectPr w:rsidR="00DF6B01" w:rsidSect="00141246">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B2D69" w14:textId="77777777" w:rsidR="000161A5" w:rsidRDefault="000161A5" w:rsidP="001A1CB8">
      <w:pPr>
        <w:spacing w:after="0" w:line="240" w:lineRule="auto"/>
      </w:pPr>
      <w:r>
        <w:separator/>
      </w:r>
    </w:p>
  </w:endnote>
  <w:endnote w:type="continuationSeparator" w:id="0">
    <w:p w14:paraId="3924C5BB" w14:textId="77777777" w:rsidR="000161A5" w:rsidRDefault="000161A5" w:rsidP="001A1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5748"/>
      <w:docPartObj>
        <w:docPartGallery w:val="Page Numbers (Bottom of Page)"/>
        <w:docPartUnique/>
      </w:docPartObj>
    </w:sdtPr>
    <w:sdtEndPr/>
    <w:sdtContent>
      <w:p w14:paraId="077E78A2" w14:textId="77777777" w:rsidR="00A3723D" w:rsidRDefault="001C6A3E">
        <w:pPr>
          <w:pStyle w:val="Footer"/>
          <w:jc w:val="right"/>
        </w:pPr>
        <w:r>
          <w:fldChar w:fldCharType="begin"/>
        </w:r>
        <w:r>
          <w:instrText xml:space="preserve"> PAGE   \* MERGEFORMAT </w:instrText>
        </w:r>
        <w:r>
          <w:fldChar w:fldCharType="separate"/>
        </w:r>
        <w:r w:rsidR="003034D9">
          <w:rPr>
            <w:noProof/>
          </w:rPr>
          <w:t>6</w:t>
        </w:r>
        <w:r>
          <w:rPr>
            <w:noProof/>
          </w:rPr>
          <w:fldChar w:fldCharType="end"/>
        </w:r>
      </w:p>
    </w:sdtContent>
  </w:sdt>
  <w:p w14:paraId="077E78A3" w14:textId="77777777" w:rsidR="00A3723D" w:rsidRDefault="00A37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015AA" w14:textId="77777777" w:rsidR="000161A5" w:rsidRDefault="000161A5" w:rsidP="001A1CB8">
      <w:pPr>
        <w:spacing w:after="0" w:line="240" w:lineRule="auto"/>
      </w:pPr>
      <w:r>
        <w:separator/>
      </w:r>
    </w:p>
  </w:footnote>
  <w:footnote w:type="continuationSeparator" w:id="0">
    <w:p w14:paraId="2A088BA9" w14:textId="77777777" w:rsidR="000161A5" w:rsidRDefault="000161A5" w:rsidP="001A1C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45C15"/>
    <w:multiLevelType w:val="hybridMultilevel"/>
    <w:tmpl w:val="C54EC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CF07E4"/>
    <w:multiLevelType w:val="hybridMultilevel"/>
    <w:tmpl w:val="A96C3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B7239"/>
    <w:multiLevelType w:val="hybridMultilevel"/>
    <w:tmpl w:val="8C1EB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32DAF"/>
    <w:multiLevelType w:val="hybridMultilevel"/>
    <w:tmpl w:val="785A9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1611EC"/>
    <w:multiLevelType w:val="hybridMultilevel"/>
    <w:tmpl w:val="82465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9D07BF"/>
    <w:multiLevelType w:val="hybridMultilevel"/>
    <w:tmpl w:val="7444D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B77CAE"/>
    <w:multiLevelType w:val="hybridMultilevel"/>
    <w:tmpl w:val="7924B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610BF6"/>
    <w:multiLevelType w:val="hybridMultilevel"/>
    <w:tmpl w:val="85EE5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186878"/>
    <w:multiLevelType w:val="hybridMultilevel"/>
    <w:tmpl w:val="41D4F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5546BF"/>
    <w:multiLevelType w:val="hybridMultilevel"/>
    <w:tmpl w:val="C3644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EFB3DA6"/>
    <w:multiLevelType w:val="hybridMultilevel"/>
    <w:tmpl w:val="FFA04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3"/>
  </w:num>
  <w:num w:numId="5">
    <w:abstractNumId w:val="4"/>
  </w:num>
  <w:num w:numId="6">
    <w:abstractNumId w:val="1"/>
  </w:num>
  <w:num w:numId="7">
    <w:abstractNumId w:val="10"/>
  </w:num>
  <w:num w:numId="8">
    <w:abstractNumId w:val="2"/>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6B01"/>
    <w:rsid w:val="000161A5"/>
    <w:rsid w:val="00035C0C"/>
    <w:rsid w:val="00082ECA"/>
    <w:rsid w:val="000A12CA"/>
    <w:rsid w:val="0013645D"/>
    <w:rsid w:val="00141246"/>
    <w:rsid w:val="001A1CB8"/>
    <w:rsid w:val="001C6A3E"/>
    <w:rsid w:val="00221CDE"/>
    <w:rsid w:val="002254E7"/>
    <w:rsid w:val="003034D9"/>
    <w:rsid w:val="00343E74"/>
    <w:rsid w:val="003E57A2"/>
    <w:rsid w:val="00417805"/>
    <w:rsid w:val="004B2C36"/>
    <w:rsid w:val="004B3C36"/>
    <w:rsid w:val="00556787"/>
    <w:rsid w:val="0056150F"/>
    <w:rsid w:val="005C462A"/>
    <w:rsid w:val="00656A60"/>
    <w:rsid w:val="006F1495"/>
    <w:rsid w:val="006F71AD"/>
    <w:rsid w:val="007304AC"/>
    <w:rsid w:val="00834B5F"/>
    <w:rsid w:val="0088191C"/>
    <w:rsid w:val="009437A1"/>
    <w:rsid w:val="0097245E"/>
    <w:rsid w:val="00995812"/>
    <w:rsid w:val="00A3723D"/>
    <w:rsid w:val="00AB0F2F"/>
    <w:rsid w:val="00B165E7"/>
    <w:rsid w:val="00B258E6"/>
    <w:rsid w:val="00B75D8D"/>
    <w:rsid w:val="00BD3DB9"/>
    <w:rsid w:val="00C5219F"/>
    <w:rsid w:val="00D61D4F"/>
    <w:rsid w:val="00DF6B01"/>
    <w:rsid w:val="00E23F21"/>
    <w:rsid w:val="00E4548B"/>
    <w:rsid w:val="00E744DF"/>
    <w:rsid w:val="00EF3BF6"/>
    <w:rsid w:val="00F3277F"/>
    <w:rsid w:val="00F44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rules v:ext="edit">
        <o:r id="V:Rule1" type="connector" idref="#_x0000_s1066"/>
        <o:r id="V:Rule2" type="connector" idref="#_x0000_s1083"/>
        <o:r id="V:Rule3" type="connector" idref="#_x0000_s1082"/>
        <o:r id="V:Rule4" type="connector" idref="#_x0000_s1081"/>
        <o:r id="V:Rule5" type="connector" idref="#_x0000_s1084"/>
        <o:r id="V:Rule6" type="connector" idref="#_x0000_s1085"/>
      </o:rules>
    </o:shapelayout>
  </w:shapeDefaults>
  <w:decimalSymbol w:val="."/>
  <w:listSeparator w:val=","/>
  <w14:docId w14:val="077E779D"/>
  <w15:docId w15:val="{35B9D1FB-8392-4772-A449-73D204F0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6B01"/>
    <w:pPr>
      <w:ind w:left="720"/>
      <w:contextualSpacing/>
    </w:pPr>
  </w:style>
  <w:style w:type="paragraph" w:styleId="Footer">
    <w:name w:val="footer"/>
    <w:basedOn w:val="Normal"/>
    <w:link w:val="FooterChar"/>
    <w:uiPriority w:val="99"/>
    <w:unhideWhenUsed/>
    <w:rsid w:val="00DF6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B01"/>
  </w:style>
  <w:style w:type="character" w:styleId="Hyperlink">
    <w:name w:val="Hyperlink"/>
    <w:basedOn w:val="DefaultParagraphFont"/>
    <w:uiPriority w:val="99"/>
    <w:unhideWhenUsed/>
    <w:rsid w:val="00DF6B01"/>
    <w:rPr>
      <w:color w:val="0000FF" w:themeColor="hyperlink"/>
      <w:u w:val="single"/>
    </w:rPr>
  </w:style>
  <w:style w:type="paragraph" w:styleId="Bibliography">
    <w:name w:val="Bibliography"/>
    <w:basedOn w:val="Normal"/>
    <w:next w:val="Normal"/>
    <w:uiPriority w:val="37"/>
    <w:unhideWhenUsed/>
    <w:rsid w:val="00DF6B01"/>
  </w:style>
  <w:style w:type="paragraph" w:styleId="BalloonText">
    <w:name w:val="Balloon Text"/>
    <w:basedOn w:val="Normal"/>
    <w:link w:val="BalloonTextChar"/>
    <w:uiPriority w:val="99"/>
    <w:semiHidden/>
    <w:unhideWhenUsed/>
    <w:rsid w:val="00DF6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B01"/>
    <w:rPr>
      <w:rFonts w:ascii="Tahoma" w:hAnsi="Tahoma" w:cs="Tahoma"/>
      <w:sz w:val="16"/>
      <w:szCs w:val="16"/>
    </w:rPr>
  </w:style>
  <w:style w:type="paragraph" w:customStyle="1" w:styleId="Default">
    <w:name w:val="Default"/>
    <w:rsid w:val="00141246"/>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B75D8D"/>
    <w:rPr>
      <w:b/>
      <w:bCs/>
    </w:rPr>
  </w:style>
  <w:style w:type="paragraph" w:styleId="NormalWeb">
    <w:name w:val="Normal (Web)"/>
    <w:basedOn w:val="Normal"/>
    <w:uiPriority w:val="99"/>
    <w:semiHidden/>
    <w:unhideWhenUsed/>
    <w:rsid w:val="00B75D8D"/>
    <w:pPr>
      <w:spacing w:after="312"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34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238129">
      <w:bodyDiv w:val="1"/>
      <w:marLeft w:val="0"/>
      <w:marRight w:val="0"/>
      <w:marTop w:val="0"/>
      <w:marBottom w:val="0"/>
      <w:divBdr>
        <w:top w:val="none" w:sz="0" w:space="0" w:color="auto"/>
        <w:left w:val="none" w:sz="0" w:space="0" w:color="auto"/>
        <w:bottom w:val="none" w:sz="0" w:space="0" w:color="auto"/>
        <w:right w:val="none" w:sz="0" w:space="0" w:color="auto"/>
      </w:divBdr>
      <w:divsChild>
        <w:div w:id="1576478163">
          <w:marLeft w:val="0"/>
          <w:marRight w:val="0"/>
          <w:marTop w:val="0"/>
          <w:marBottom w:val="0"/>
          <w:divBdr>
            <w:top w:val="none" w:sz="0" w:space="0" w:color="auto"/>
            <w:left w:val="none" w:sz="0" w:space="0" w:color="auto"/>
            <w:bottom w:val="none" w:sz="0" w:space="0" w:color="auto"/>
            <w:right w:val="none" w:sz="0" w:space="0" w:color="auto"/>
          </w:divBdr>
          <w:divsChild>
            <w:div w:id="1383091374">
              <w:marLeft w:val="0"/>
              <w:marRight w:val="1"/>
              <w:marTop w:val="0"/>
              <w:marBottom w:val="0"/>
              <w:divBdr>
                <w:top w:val="none" w:sz="0" w:space="0" w:color="auto"/>
                <w:left w:val="none" w:sz="0" w:space="0" w:color="auto"/>
                <w:bottom w:val="none" w:sz="0" w:space="0" w:color="auto"/>
                <w:right w:val="none" w:sz="0" w:space="0" w:color="auto"/>
              </w:divBdr>
              <w:divsChild>
                <w:div w:id="17925067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91361265">
      <w:bodyDiv w:val="1"/>
      <w:marLeft w:val="0"/>
      <w:marRight w:val="0"/>
      <w:marTop w:val="0"/>
      <w:marBottom w:val="0"/>
      <w:divBdr>
        <w:top w:val="none" w:sz="0" w:space="0" w:color="auto"/>
        <w:left w:val="none" w:sz="0" w:space="0" w:color="auto"/>
        <w:bottom w:val="none" w:sz="0" w:space="0" w:color="auto"/>
        <w:right w:val="none" w:sz="0" w:space="0" w:color="auto"/>
      </w:divBdr>
      <w:divsChild>
        <w:div w:id="238714063">
          <w:marLeft w:val="0"/>
          <w:marRight w:val="0"/>
          <w:marTop w:val="0"/>
          <w:marBottom w:val="0"/>
          <w:divBdr>
            <w:top w:val="none" w:sz="0" w:space="0" w:color="auto"/>
            <w:left w:val="none" w:sz="0" w:space="0" w:color="auto"/>
            <w:bottom w:val="none" w:sz="0" w:space="0" w:color="auto"/>
            <w:right w:val="none" w:sz="0" w:space="0" w:color="auto"/>
          </w:divBdr>
          <w:divsChild>
            <w:div w:id="1602178234">
              <w:marLeft w:val="0"/>
              <w:marRight w:val="1"/>
              <w:marTop w:val="0"/>
              <w:marBottom w:val="0"/>
              <w:divBdr>
                <w:top w:val="none" w:sz="0" w:space="0" w:color="auto"/>
                <w:left w:val="none" w:sz="0" w:space="0" w:color="auto"/>
                <w:bottom w:val="none" w:sz="0" w:space="0" w:color="auto"/>
                <w:right w:val="none" w:sz="0" w:space="0" w:color="auto"/>
              </w:divBdr>
              <w:divsChild>
                <w:div w:id="20583559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58682174">
      <w:bodyDiv w:val="1"/>
      <w:marLeft w:val="0"/>
      <w:marRight w:val="0"/>
      <w:marTop w:val="0"/>
      <w:marBottom w:val="0"/>
      <w:divBdr>
        <w:top w:val="none" w:sz="0" w:space="0" w:color="auto"/>
        <w:left w:val="none" w:sz="0" w:space="0" w:color="auto"/>
        <w:bottom w:val="none" w:sz="0" w:space="0" w:color="auto"/>
        <w:right w:val="none" w:sz="0" w:space="0" w:color="auto"/>
      </w:divBdr>
      <w:divsChild>
        <w:div w:id="1096830160">
          <w:marLeft w:val="0"/>
          <w:marRight w:val="0"/>
          <w:marTop w:val="0"/>
          <w:marBottom w:val="0"/>
          <w:divBdr>
            <w:top w:val="none" w:sz="0" w:space="0" w:color="auto"/>
            <w:left w:val="none" w:sz="0" w:space="0" w:color="auto"/>
            <w:bottom w:val="none" w:sz="0" w:space="0" w:color="auto"/>
            <w:right w:val="none" w:sz="0" w:space="0" w:color="auto"/>
          </w:divBdr>
          <w:divsChild>
            <w:div w:id="738757">
              <w:marLeft w:val="0"/>
              <w:marRight w:val="0"/>
              <w:marTop w:val="0"/>
              <w:marBottom w:val="0"/>
              <w:divBdr>
                <w:top w:val="none" w:sz="0" w:space="0" w:color="auto"/>
                <w:left w:val="none" w:sz="0" w:space="0" w:color="auto"/>
                <w:bottom w:val="none" w:sz="0" w:space="0" w:color="auto"/>
                <w:right w:val="none" w:sz="0" w:space="0" w:color="auto"/>
              </w:divBdr>
              <w:divsChild>
                <w:div w:id="2025401574">
                  <w:marLeft w:val="0"/>
                  <w:marRight w:val="0"/>
                  <w:marTop w:val="0"/>
                  <w:marBottom w:val="0"/>
                  <w:divBdr>
                    <w:top w:val="none" w:sz="0" w:space="0" w:color="auto"/>
                    <w:left w:val="none" w:sz="0" w:space="0" w:color="auto"/>
                    <w:bottom w:val="none" w:sz="0" w:space="0" w:color="auto"/>
                    <w:right w:val="none" w:sz="0" w:space="0" w:color="auto"/>
                  </w:divBdr>
                  <w:divsChild>
                    <w:div w:id="2133745750">
                      <w:marLeft w:val="0"/>
                      <w:marRight w:val="0"/>
                      <w:marTop w:val="0"/>
                      <w:marBottom w:val="0"/>
                      <w:divBdr>
                        <w:top w:val="none" w:sz="0" w:space="0" w:color="auto"/>
                        <w:left w:val="none" w:sz="0" w:space="0" w:color="auto"/>
                        <w:bottom w:val="none" w:sz="0" w:space="0" w:color="auto"/>
                        <w:right w:val="none" w:sz="0" w:space="0" w:color="auto"/>
                      </w:divBdr>
                      <w:divsChild>
                        <w:div w:id="1974023512">
                          <w:marLeft w:val="0"/>
                          <w:marRight w:val="0"/>
                          <w:marTop w:val="0"/>
                          <w:marBottom w:val="0"/>
                          <w:divBdr>
                            <w:top w:val="none" w:sz="0" w:space="0" w:color="auto"/>
                            <w:left w:val="none" w:sz="0" w:space="0" w:color="auto"/>
                            <w:bottom w:val="none" w:sz="0" w:space="0" w:color="auto"/>
                            <w:right w:val="none" w:sz="0" w:space="0" w:color="auto"/>
                          </w:divBdr>
                          <w:divsChild>
                            <w:div w:id="971792757">
                              <w:marLeft w:val="0"/>
                              <w:marRight w:val="0"/>
                              <w:marTop w:val="0"/>
                              <w:marBottom w:val="0"/>
                              <w:divBdr>
                                <w:top w:val="none" w:sz="0" w:space="0" w:color="auto"/>
                                <w:left w:val="none" w:sz="0" w:space="0" w:color="auto"/>
                                <w:bottom w:val="none" w:sz="0" w:space="0" w:color="auto"/>
                                <w:right w:val="none" w:sz="0" w:space="0" w:color="auto"/>
                              </w:divBdr>
                              <w:divsChild>
                                <w:div w:id="655569384">
                                  <w:marLeft w:val="0"/>
                                  <w:marRight w:val="0"/>
                                  <w:marTop w:val="0"/>
                                  <w:marBottom w:val="0"/>
                                  <w:divBdr>
                                    <w:top w:val="none" w:sz="0" w:space="0" w:color="auto"/>
                                    <w:left w:val="none" w:sz="0" w:space="0" w:color="auto"/>
                                    <w:bottom w:val="none" w:sz="0" w:space="0" w:color="auto"/>
                                    <w:right w:val="none" w:sz="0" w:space="0" w:color="auto"/>
                                  </w:divBdr>
                                  <w:divsChild>
                                    <w:div w:id="2026981659">
                                      <w:marLeft w:val="0"/>
                                      <w:marRight w:val="0"/>
                                      <w:marTop w:val="0"/>
                                      <w:marBottom w:val="0"/>
                                      <w:divBdr>
                                        <w:top w:val="none" w:sz="0" w:space="0" w:color="auto"/>
                                        <w:left w:val="none" w:sz="0" w:space="0" w:color="auto"/>
                                        <w:bottom w:val="none" w:sz="0" w:space="0" w:color="auto"/>
                                        <w:right w:val="none" w:sz="0" w:space="0" w:color="auto"/>
                                      </w:divBdr>
                                      <w:divsChild>
                                        <w:div w:id="360715318">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ce.org.uk/guidance/ng7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cpch.ac.uk/resources/child-protection-evidence-bruis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ighland.gov.uk/info/1347/social_care_and_health/456/social_care_conta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nspcc.org.uk/preventing-abuse/child-abuse-and-neglect/physical-abuse/signs-symptoms-effect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ce.org.uk/guidance/cg89/chapter/1-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b:Source>
    <b:Tag>Kem14</b:Tag>
    <b:SourceType>JournalArticle</b:SourceType>
    <b:Guid>{395C2DEB-138A-4BF8-A681-FFF4FE4F377E}</b:Guid>
    <b:LCID>0</b:LCID>
    <b:Author>
      <b:Author>
        <b:NameList>
          <b:Person>
            <b:Last>Kemp AM</b:Last>
            <b:First>Maguire</b:First>
            <b:Middle>SA, Nuttall D, Collins P, Dunstan F.</b:Middle>
          </b:Person>
        </b:NameList>
      </b:Author>
    </b:Author>
    <b:Title> Bruising in children who are assessed for suspected physical abuse.</b:Title>
    <b:Year>2014</b:Year>
    <b:JournalName> Archives of Disease in Childhood.</b:JournalName>
    <b:Pages>108-113</b:Pages>
    <b:Volume>99</b:Volume>
    <b:Issue>2</b:Issue>
    <b:RefOrder>1</b:RefOrder>
  </b:Source>
  <b:Source>
    <b:Tag>Mag05</b:Tag>
    <b:SourceType>JournalArticle</b:SourceType>
    <b:Guid>{477EAF37-A116-459F-87C4-2D59CE97CD7F}</b:Guid>
    <b:LCID>0</b:LCID>
    <b:Author>
      <b:Author>
        <b:NameList>
          <b:Person>
            <b:Last>Maguire S</b:Last>
            <b:First>Mann</b:First>
            <b:Middle>MK, Sibert J, Kemp A.</b:Middle>
          </b:Person>
        </b:NameList>
      </b:Author>
    </b:Author>
    <b:Title>Are there patterns of bruising in childhood which are diagnostic or suggestive of abuse?</b:Title>
    <b:Year>2005</b:Year>
    <b:Volume>90</b:Volume>
    <b:Issue>2</b:Issue>
    <b:JournalName>Archives of Disease in Childhood.</b:JournalName>
    <b:Pages>182-186</b:Pages>
    <b:RefOrder>2</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D3391CD124C5244FA48D7A3E3E1DF540" ma:contentTypeVersion="5" ma:contentTypeDescription="Create a new document." ma:contentTypeScope="" ma:versionID="b13b2fb709731a827ab3f03a370c7a09">
  <xsd:schema xmlns:xsd="http://www.w3.org/2001/XMLSchema" xmlns:xs="http://www.w3.org/2001/XMLSchema" xmlns:p="http://schemas.microsoft.com/office/2006/metadata/properties" xmlns:ns2="a93511e7-e60f-4dea-a471-bd53f856be5c" targetNamespace="http://schemas.microsoft.com/office/2006/metadata/properties" ma:root="true" ma:fieldsID="07fa73d2fe1ed4b06e4812be7b7f0fb9" ns2:_="">
    <xsd:import namespace="a93511e7-e60f-4dea-a471-bd53f856be5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511e7-e60f-4dea-a471-bd53f856be5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74E271DD-804D-45C4-8554-6A46F56995C8}">
  <ds:schemaRefs>
    <ds:schemaRef ds:uri="http://schemas.openxmlformats.org/officeDocument/2006/bibliography"/>
  </ds:schemaRefs>
</ds:datastoreItem>
</file>

<file path=customXml/itemProps2.xml><?xml version="1.0" encoding="utf-8"?>
<ds:datastoreItem xmlns:ds="http://schemas.openxmlformats.org/officeDocument/2006/customXml" ds:itemID="{C9A5B5BA-84EC-4D77-A9FD-98CC33ADC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511e7-e60f-4dea-a471-bd53f856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6E80CA-9643-42D9-9A50-B67F90D77D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D36C87-7A31-41FF-B2BE-C467CA01EF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sgove01</dc:creator>
  <cp:lastModifiedBy>Nancy Healy (Health)</cp:lastModifiedBy>
  <cp:revision>10</cp:revision>
  <cp:lastPrinted>2019-11-01T09:29:00Z</cp:lastPrinted>
  <dcterms:created xsi:type="dcterms:W3CDTF">2022-04-25T17:57:00Z</dcterms:created>
  <dcterms:modified xsi:type="dcterms:W3CDTF">2022-08-17T16:19:00Z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0x010100D3391CD124C5244FA48D7A3E3E1DF540</vt:lpwstr>
  </property>
</Properties>
</file>